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7664" w:rsidRDefault="008A7664" w:rsidP="008A7664">
      <w:pPr>
        <w:spacing w:after="0" w:line="240" w:lineRule="auto"/>
        <w:ind w:firstLine="540"/>
        <w:jc w:val="center"/>
        <w:rPr>
          <w:rFonts w:ascii="Times New Roman" w:hAnsi="Times New Roman"/>
          <w:sz w:val="28"/>
          <w:szCs w:val="28"/>
          <w:lang w:val="kk-KZ"/>
        </w:rPr>
      </w:pPr>
      <w:r>
        <w:rPr>
          <w:rFonts w:ascii="Times New Roman" w:hAnsi="Times New Roman"/>
          <w:sz w:val="28"/>
          <w:szCs w:val="28"/>
          <w:lang w:val="kk-KZ"/>
        </w:rPr>
        <w:t>ДӘРІС</w:t>
      </w:r>
      <w:r>
        <w:rPr>
          <w:rFonts w:ascii="Times New Roman" w:hAnsi="Times New Roman"/>
          <w:sz w:val="28"/>
          <w:szCs w:val="28"/>
          <w:lang w:val="kk-KZ"/>
        </w:rPr>
        <w:t xml:space="preserve"> №6</w:t>
      </w:r>
      <w:bookmarkStart w:id="0" w:name="_GoBack"/>
      <w:bookmarkEnd w:id="0"/>
    </w:p>
    <w:p w:rsidR="008A7664" w:rsidRPr="000C448D" w:rsidRDefault="008A7664" w:rsidP="008A7664">
      <w:pPr>
        <w:spacing w:after="0" w:line="240" w:lineRule="auto"/>
        <w:jc w:val="both"/>
        <w:rPr>
          <w:rFonts w:ascii="Times New Roman" w:hAnsi="Times New Roman"/>
          <w:sz w:val="28"/>
          <w:szCs w:val="28"/>
          <w:lang w:val="kk-KZ"/>
        </w:rPr>
      </w:pPr>
    </w:p>
    <w:p w:rsidR="008A7664" w:rsidRPr="000C448D" w:rsidRDefault="008A7664" w:rsidP="008A7664">
      <w:pPr>
        <w:spacing w:after="0" w:line="240" w:lineRule="auto"/>
        <w:ind w:firstLine="709"/>
        <w:jc w:val="center"/>
        <w:rPr>
          <w:rFonts w:ascii="Times New Roman" w:hAnsi="Times New Roman"/>
          <w:b/>
          <w:bCs/>
          <w:sz w:val="28"/>
          <w:szCs w:val="28"/>
          <w:lang w:val="kk-KZ"/>
        </w:rPr>
      </w:pPr>
      <w:r>
        <w:rPr>
          <w:rFonts w:ascii="Times New Roman" w:hAnsi="Times New Roman"/>
          <w:b/>
          <w:bCs/>
          <w:sz w:val="28"/>
          <w:szCs w:val="28"/>
          <w:lang w:val="kk-KZ"/>
        </w:rPr>
        <w:t xml:space="preserve">5 </w:t>
      </w:r>
      <w:r w:rsidRPr="000C448D">
        <w:rPr>
          <w:rFonts w:ascii="Times New Roman" w:hAnsi="Times New Roman"/>
          <w:b/>
          <w:bCs/>
          <w:sz w:val="28"/>
          <w:szCs w:val="28"/>
          <w:lang w:val="kk-KZ"/>
        </w:rPr>
        <w:t>Геоинформатиканың Қазақстанда дамуының негізгі көрінісі.</w:t>
      </w:r>
    </w:p>
    <w:p w:rsidR="008A7664" w:rsidRPr="000C448D" w:rsidRDefault="008A7664" w:rsidP="008A7664">
      <w:pPr>
        <w:spacing w:after="0" w:line="240" w:lineRule="auto"/>
        <w:ind w:firstLine="709"/>
        <w:jc w:val="both"/>
        <w:rPr>
          <w:rFonts w:ascii="Times New Roman" w:hAnsi="Times New Roman"/>
          <w:bCs/>
          <w:sz w:val="28"/>
          <w:szCs w:val="28"/>
          <w:lang w:val="kk-KZ"/>
        </w:rPr>
      </w:pPr>
    </w:p>
    <w:p w:rsidR="008A7664" w:rsidRPr="000C448D" w:rsidRDefault="008A7664" w:rsidP="008A7664">
      <w:pPr>
        <w:spacing w:after="0" w:line="240" w:lineRule="auto"/>
        <w:ind w:firstLine="709"/>
        <w:jc w:val="both"/>
        <w:rPr>
          <w:rFonts w:ascii="Times New Roman" w:hAnsi="Times New Roman"/>
          <w:bCs/>
          <w:sz w:val="28"/>
          <w:szCs w:val="28"/>
          <w:lang w:val="kk-KZ"/>
        </w:rPr>
      </w:pPr>
      <w:r w:rsidRPr="000C448D">
        <w:rPr>
          <w:rFonts w:ascii="Times New Roman" w:hAnsi="Times New Roman"/>
          <w:bCs/>
          <w:sz w:val="28"/>
          <w:szCs w:val="28"/>
          <w:lang w:val="kk-KZ"/>
        </w:rPr>
        <w:t>Геоинформациялық жүйе Қазақстан Республикасында кеңестік аймақта сияқты ақырғы 10 жылда хаотикалық дамыды. ГИС-тің мүмкіндігі әртүрлі министерстваның, ведомстваның, кеңестердің ұшқыш жобаларында жергілікті деңгейде пайдаланылды.Ал бағдарламалық жасау пираттық қолданылды. Осы жүйелерді құру тұжырымдамасы болмады. Бұл бір жерде шыр айналуға әкеліп соқты. ГИС-ті мемлекеттің экономикасын жетілдіруде күшті аналитикалық құрал ретінде қолдану бастапқы деңгейде болды.</w:t>
      </w:r>
    </w:p>
    <w:p w:rsidR="008A7664" w:rsidRPr="000C448D" w:rsidRDefault="008A7664" w:rsidP="008A7664">
      <w:pPr>
        <w:spacing w:after="0" w:line="240" w:lineRule="auto"/>
        <w:ind w:firstLine="709"/>
        <w:jc w:val="both"/>
        <w:rPr>
          <w:rFonts w:ascii="Times New Roman" w:hAnsi="Times New Roman"/>
          <w:bCs/>
          <w:i/>
          <w:sz w:val="28"/>
          <w:szCs w:val="28"/>
          <w:u w:val="single"/>
          <w:lang w:val="kk-KZ"/>
        </w:rPr>
      </w:pPr>
      <w:r w:rsidRPr="000C448D">
        <w:rPr>
          <w:rFonts w:ascii="Times New Roman" w:hAnsi="Times New Roman"/>
          <w:bCs/>
          <w:i/>
          <w:sz w:val="28"/>
          <w:szCs w:val="28"/>
          <w:u w:val="single"/>
          <w:lang w:val="kk-KZ"/>
        </w:rPr>
        <w:t>Бірінші ұмтылыс</w:t>
      </w:r>
    </w:p>
    <w:p w:rsidR="008A7664" w:rsidRPr="000C448D" w:rsidRDefault="008A7664" w:rsidP="008A7664">
      <w:pPr>
        <w:spacing w:after="0" w:line="240" w:lineRule="auto"/>
        <w:ind w:firstLine="709"/>
        <w:jc w:val="both"/>
        <w:rPr>
          <w:rFonts w:ascii="Times New Roman" w:hAnsi="Times New Roman"/>
          <w:bCs/>
          <w:sz w:val="28"/>
          <w:szCs w:val="28"/>
          <w:lang w:val="kk-KZ"/>
        </w:rPr>
      </w:pPr>
      <w:r w:rsidRPr="000C448D">
        <w:rPr>
          <w:rFonts w:ascii="Times New Roman" w:hAnsi="Times New Roman"/>
          <w:bCs/>
          <w:sz w:val="28"/>
          <w:szCs w:val="28"/>
          <w:lang w:val="kk-KZ"/>
        </w:rPr>
        <w:t>1998-99 жылдары Қазақстан акция қабылдады. Қозғалмайтын мүліктің ұшқыш жобасы бойынша Министерство арқылы</w:t>
      </w:r>
      <w:r w:rsidRPr="000C448D">
        <w:rPr>
          <w:rFonts w:ascii="Times New Roman" w:hAnsi="Times New Roman"/>
          <w:sz w:val="28"/>
          <w:szCs w:val="28"/>
          <w:lang w:val="kk-KZ"/>
        </w:rPr>
        <w:t xml:space="preserve"> ArcView и 5 ArcInfo-ның 147 лицензиясы сатып алынды, жеткілікті көлемде мамандар оқытылды. ГИС-ті қозғалмайтын мүлікті тіркеуде қолдану көзделді.</w:t>
      </w:r>
      <w:r w:rsidRPr="000C448D">
        <w:rPr>
          <w:rFonts w:ascii="Times New Roman" w:hAnsi="Times New Roman"/>
          <w:bCs/>
          <w:sz w:val="28"/>
          <w:szCs w:val="28"/>
          <w:lang w:val="kk-KZ"/>
        </w:rPr>
        <w:t xml:space="preserve"> Лицензиялар тиісті орындарға ойдағыдай таратылып, мамандар өз орындарына оралды. Осы жоба қозғалмайтын мүлік құрамын құру мәселесін шешіп берді. Ал ГИС екінші орынға жылжып, бұл бағыт дамымады. Бірақ уақыт өте келе жобамен қалыптастырылған бастамалар кенеттен геоақпараттық жүйеге тікелей қызығушылығы бар басқа мекемелерде Ұшқыш жобасының қозғалмайтын мүлікті тіркеудегі мүшесі болған, жер ресурстарын басқаратын Қазақстан Республикасының Агенттікте өз нәтижесін берді, бірақ ол дауыс беру мүмкіндігі жоқ серіктес болған.</w:t>
      </w:r>
    </w:p>
    <w:p w:rsidR="008A7664" w:rsidRPr="000C448D" w:rsidRDefault="008A7664" w:rsidP="008A7664">
      <w:pPr>
        <w:spacing w:after="0" w:line="240" w:lineRule="auto"/>
        <w:ind w:firstLine="709"/>
        <w:jc w:val="both"/>
        <w:rPr>
          <w:rFonts w:ascii="Times New Roman" w:hAnsi="Times New Roman"/>
          <w:bCs/>
          <w:sz w:val="28"/>
          <w:szCs w:val="28"/>
          <w:lang w:val="kk-KZ"/>
        </w:rPr>
      </w:pPr>
    </w:p>
    <w:p w:rsidR="008A7664" w:rsidRPr="000C448D" w:rsidRDefault="008A7664" w:rsidP="008A7664">
      <w:pPr>
        <w:spacing w:after="0" w:line="240" w:lineRule="auto"/>
        <w:ind w:firstLine="709"/>
        <w:jc w:val="both"/>
        <w:rPr>
          <w:rFonts w:ascii="Times New Roman" w:hAnsi="Times New Roman"/>
          <w:bCs/>
          <w:i/>
          <w:sz w:val="28"/>
          <w:szCs w:val="28"/>
          <w:u w:val="single"/>
          <w:lang w:val="kk-KZ"/>
        </w:rPr>
      </w:pPr>
      <w:r w:rsidRPr="000C448D">
        <w:rPr>
          <w:rFonts w:ascii="Times New Roman" w:hAnsi="Times New Roman"/>
          <w:bCs/>
          <w:i/>
          <w:sz w:val="28"/>
          <w:szCs w:val="28"/>
          <w:u w:val="single"/>
          <w:lang w:val="kk-KZ"/>
        </w:rPr>
        <w:t>Оқыту уақыты</w:t>
      </w:r>
    </w:p>
    <w:p w:rsidR="008A7664" w:rsidRPr="000C448D" w:rsidRDefault="008A7664" w:rsidP="008A7664">
      <w:pPr>
        <w:spacing w:after="0" w:line="240" w:lineRule="auto"/>
        <w:ind w:firstLine="709"/>
        <w:jc w:val="both"/>
        <w:rPr>
          <w:rFonts w:ascii="Times New Roman" w:hAnsi="Times New Roman"/>
          <w:bCs/>
          <w:sz w:val="28"/>
          <w:szCs w:val="28"/>
          <w:lang w:val="kk-KZ"/>
        </w:rPr>
      </w:pPr>
      <w:r w:rsidRPr="000C448D">
        <w:rPr>
          <w:rFonts w:ascii="Times New Roman" w:hAnsi="Times New Roman"/>
          <w:bCs/>
          <w:sz w:val="28"/>
          <w:szCs w:val="28"/>
          <w:lang w:val="kk-KZ"/>
        </w:rPr>
        <w:t xml:space="preserve">Астана (бұрынғы Целиноград, Ақмола) қаласы Қазақстнның астанасы болып, </w:t>
      </w:r>
      <w:r w:rsidRPr="000C448D">
        <w:rPr>
          <w:rFonts w:ascii="Times New Roman" w:hAnsi="Times New Roman"/>
          <w:sz w:val="28"/>
          <w:szCs w:val="28"/>
          <w:lang w:val="kk-KZ"/>
        </w:rPr>
        <w:t>ESRI</w:t>
      </w:r>
      <w:r w:rsidRPr="000C448D">
        <w:rPr>
          <w:rFonts w:ascii="Times New Roman" w:hAnsi="Times New Roman"/>
          <w:bCs/>
          <w:sz w:val="28"/>
          <w:szCs w:val="28"/>
          <w:lang w:val="kk-KZ"/>
        </w:rPr>
        <w:t xml:space="preserve"> өнімінің таралу ортасына айналды.</w:t>
      </w:r>
    </w:p>
    <w:p w:rsidR="008A7664" w:rsidRPr="000C448D" w:rsidRDefault="008A7664" w:rsidP="008A7664">
      <w:pPr>
        <w:spacing w:after="0" w:line="240" w:lineRule="auto"/>
        <w:ind w:firstLine="709"/>
        <w:jc w:val="both"/>
        <w:rPr>
          <w:rFonts w:ascii="Times New Roman" w:hAnsi="Times New Roman"/>
          <w:sz w:val="28"/>
          <w:szCs w:val="28"/>
          <w:lang w:val="kk-KZ"/>
        </w:rPr>
      </w:pPr>
      <w:r w:rsidRPr="000C448D">
        <w:rPr>
          <w:rFonts w:ascii="Times New Roman" w:hAnsi="Times New Roman"/>
          <w:bCs/>
          <w:sz w:val="28"/>
          <w:szCs w:val="28"/>
          <w:lang w:val="kk-KZ"/>
        </w:rPr>
        <w:t xml:space="preserve">2001 жылы жер қорларын басқару Агенттігіне жататын </w:t>
      </w:r>
      <w:r w:rsidRPr="000C448D">
        <w:rPr>
          <w:rFonts w:ascii="Times New Roman" w:hAnsi="Times New Roman"/>
          <w:sz w:val="28"/>
          <w:szCs w:val="28"/>
          <w:lang w:val="kk-KZ"/>
        </w:rPr>
        <w:t>«АстанагорНПЦзем» мемлекеттік кәсіпорнында жаңа геотехнология бөлімі ашылды. Үлкен атаудың артында үш-ақ адам тұрды. Бөлімнің алдында Астана қаласының жер кадастрінің автоматты жүйесін құру міндеті тұрды. Қозғалмайтын мүлікті тіркейтін Ұшқыш жобасының бағдарламалық өнімдері, компьютерлік техникасы, жаңа геодезиялық құрал-жабдықтарының пайдасы осы кезде тиді. Оқу курстарын түсіре отырып, Интернеттенақпаратты іздестіре отырып,бөлім көп модульдар жассады, олар Астананың АС ЗК-на бірікті. Жер-кадастр құжаттарын хаттаумен айналысатын «АстанагорНПЦзем» кәсіпорны, ол ГосНПЦзем (жерге орналастыру және жер кадастрі бойынша ғылыми өндіріс орындары) жүйесіне кіреді. Жүйені құрғанда келесі бағдарламалық өнімдерді қолданды: РСУБД Oracle 8, ArcView 3.1, ArcInfo 7.1. Әрбір жүйе модуліне өз мәліметтерін енгізетін интерфейсі програмаланды.</w:t>
      </w:r>
    </w:p>
    <w:p w:rsidR="008A7664" w:rsidRDefault="008A7664" w:rsidP="008A7664">
      <w:pPr>
        <w:spacing w:after="0" w:line="240" w:lineRule="auto"/>
        <w:jc w:val="both"/>
        <w:rPr>
          <w:rFonts w:ascii="Times New Roman" w:hAnsi="Times New Roman"/>
          <w:i/>
          <w:sz w:val="28"/>
          <w:szCs w:val="28"/>
          <w:u w:val="single"/>
          <w:lang w:val="kk-KZ"/>
        </w:rPr>
      </w:pPr>
    </w:p>
    <w:p w:rsidR="008A7664" w:rsidRPr="000C448D" w:rsidRDefault="008A7664" w:rsidP="008A7664">
      <w:pPr>
        <w:spacing w:after="0" w:line="240" w:lineRule="auto"/>
        <w:ind w:firstLine="709"/>
        <w:jc w:val="both"/>
        <w:rPr>
          <w:rFonts w:ascii="Times New Roman" w:hAnsi="Times New Roman"/>
          <w:i/>
          <w:sz w:val="28"/>
          <w:szCs w:val="28"/>
          <w:u w:val="single"/>
          <w:lang w:val="kk-KZ"/>
        </w:rPr>
      </w:pPr>
      <w:r w:rsidRPr="000C448D">
        <w:rPr>
          <w:rFonts w:ascii="Times New Roman" w:hAnsi="Times New Roman"/>
          <w:i/>
          <w:sz w:val="28"/>
          <w:szCs w:val="28"/>
          <w:u w:val="single"/>
          <w:lang w:val="kk-KZ"/>
        </w:rPr>
        <w:t>Өзгерістер</w:t>
      </w:r>
    </w:p>
    <w:p w:rsidR="008A7664" w:rsidRPr="000C448D" w:rsidRDefault="008A7664" w:rsidP="008A7664">
      <w:pPr>
        <w:spacing w:after="0" w:line="240" w:lineRule="auto"/>
        <w:ind w:firstLine="709"/>
        <w:jc w:val="both"/>
        <w:rPr>
          <w:rFonts w:ascii="Times New Roman" w:hAnsi="Times New Roman"/>
          <w:sz w:val="28"/>
          <w:szCs w:val="28"/>
          <w:lang w:val="kk-KZ"/>
        </w:rPr>
      </w:pPr>
    </w:p>
    <w:p w:rsidR="008A7664" w:rsidRPr="000C448D" w:rsidRDefault="008A7664" w:rsidP="008A7664">
      <w:pPr>
        <w:spacing w:after="0" w:line="240" w:lineRule="auto"/>
        <w:ind w:firstLine="709"/>
        <w:jc w:val="both"/>
        <w:rPr>
          <w:rFonts w:ascii="Times New Roman" w:hAnsi="Times New Roman"/>
          <w:sz w:val="28"/>
          <w:szCs w:val="28"/>
          <w:lang w:val="kk-KZ"/>
        </w:rPr>
      </w:pPr>
      <w:r w:rsidRPr="000C448D">
        <w:rPr>
          <w:rFonts w:ascii="Times New Roman" w:hAnsi="Times New Roman"/>
          <w:sz w:val="28"/>
          <w:szCs w:val="28"/>
          <w:lang w:val="kk-KZ"/>
        </w:rPr>
        <w:lastRenderedPageBreak/>
        <w:t>2002 жылы көктемде қозғалмайтын мүлікті тіркейтін Ұшқыш жобасының нәтижесі тағы өзін көрсете білді. ДАТА+ фирмасының көмегімен 8 лицензияның ArcView 3.1 -ден ArcView 8.1-ге техникалық қолдау бойынша апгрейді жүргізілді. Осы уақыттан бастап жер кадастрінің ГИС-і жаңа даму импульсін алды. Астана қаласының мәліметтері жаңа геомәлімет базасының форматында өзгертіліп бейнеленді. Қазақстан темір жолы үшін жерлер бөлуді ұйымдастыру басталды. Тапсырушы тапсырмасы бойынша топографиялық негіз және бөлінген аумақтар электронды түрде көрсетілуі керек, ол кейін темір жол ГИС-інің негізі болды. Республиканың (Ақмола, Павлодар, Қостанай) үш облысы бойынша длалық жұмыста  GPS және электронды тахеометр көмегімен жасалды, масштабтары 10000 және 2000-дық векторлық топографиялық негіз жасалды. ArcGIS 8 графикалық есеп берудің көрінісін және басып шығаруды қамтамасыз етті.</w:t>
      </w:r>
    </w:p>
    <w:p w:rsidR="008A7664" w:rsidRPr="000C448D" w:rsidRDefault="008A7664" w:rsidP="008A7664">
      <w:pPr>
        <w:spacing w:after="0" w:line="240" w:lineRule="auto"/>
        <w:ind w:firstLine="709"/>
        <w:jc w:val="both"/>
        <w:rPr>
          <w:rFonts w:ascii="Times New Roman" w:hAnsi="Times New Roman"/>
          <w:sz w:val="28"/>
          <w:szCs w:val="28"/>
          <w:lang w:val="kk-KZ"/>
        </w:rPr>
      </w:pPr>
      <w:r w:rsidRPr="000C448D">
        <w:rPr>
          <w:rFonts w:ascii="Times New Roman" w:hAnsi="Times New Roman"/>
          <w:sz w:val="28"/>
          <w:szCs w:val="28"/>
          <w:lang w:val="kk-KZ"/>
        </w:rPr>
        <w:t xml:space="preserve">Тағы бір жақсы жаңалықтың бірі 2002 жылы ESRI компаниясы Қазақстан Республикасына бағдарламалық өнімдерін және тегін АҚШ-та оқу гранттарын ұсынды, ол қазақстандық мамандардың профессионалдылығын мойындау. </w:t>
      </w:r>
    </w:p>
    <w:p w:rsidR="008A7664" w:rsidRPr="000C448D" w:rsidRDefault="008A7664" w:rsidP="008A7664">
      <w:pPr>
        <w:spacing w:after="0" w:line="240" w:lineRule="auto"/>
        <w:ind w:firstLine="709"/>
        <w:jc w:val="both"/>
        <w:rPr>
          <w:rFonts w:ascii="Times New Roman" w:hAnsi="Times New Roman"/>
          <w:sz w:val="28"/>
          <w:szCs w:val="28"/>
          <w:lang w:val="kk-KZ"/>
        </w:rPr>
      </w:pPr>
      <w:r w:rsidRPr="000C448D">
        <w:rPr>
          <w:rFonts w:ascii="Times New Roman" w:hAnsi="Times New Roman"/>
          <w:sz w:val="28"/>
          <w:szCs w:val="28"/>
          <w:lang w:val="kk-KZ"/>
        </w:rPr>
        <w:t>2001 жылдын аяғында қазіргі технологиялар бөлімі 8 адамға дейін өсті. АИС ГЗК бағынышты жүйе жасап бастап, ол  ГИС Зертханасы статусын иеленді, 2002 жылы күзде 35 маман жұмыс істеді. Жинақталған тәжірибе және басқа елдердің осындай жасап шығаруларын зерттеу екі негізгі бағдарламалық ортаны анықтауға мүмкіндік берді, кейін оларда бағынышты жүйе жасалынды: өндірістік мәліметтер базасы ретінде Oracle және интерфейстерді, графика сияқты көрініс процедураларын, атрибуттарды жасау орталығы ArcObject.</w:t>
      </w:r>
    </w:p>
    <w:p w:rsidR="008A7664" w:rsidRPr="000C448D" w:rsidRDefault="008A7664" w:rsidP="008A7664">
      <w:pPr>
        <w:spacing w:after="0" w:line="240" w:lineRule="auto"/>
        <w:ind w:firstLine="709"/>
        <w:jc w:val="both"/>
        <w:rPr>
          <w:rFonts w:ascii="Times New Roman" w:hAnsi="Times New Roman"/>
          <w:sz w:val="28"/>
          <w:szCs w:val="28"/>
          <w:lang w:val="kk-KZ"/>
        </w:rPr>
      </w:pPr>
    </w:p>
    <w:p w:rsidR="008A7664" w:rsidRPr="000C448D" w:rsidRDefault="008A7664" w:rsidP="008A7664">
      <w:pPr>
        <w:spacing w:after="0" w:line="240" w:lineRule="auto"/>
        <w:ind w:firstLine="709"/>
        <w:jc w:val="both"/>
        <w:rPr>
          <w:rFonts w:ascii="Times New Roman" w:hAnsi="Times New Roman"/>
          <w:i/>
          <w:sz w:val="28"/>
          <w:szCs w:val="28"/>
          <w:u w:val="single"/>
          <w:lang w:val="kk-KZ"/>
        </w:rPr>
      </w:pPr>
      <w:r w:rsidRPr="000C448D">
        <w:rPr>
          <w:rFonts w:ascii="Times New Roman" w:hAnsi="Times New Roman"/>
          <w:i/>
          <w:sz w:val="28"/>
          <w:szCs w:val="28"/>
          <w:u w:val="single"/>
          <w:lang w:val="kk-KZ"/>
        </w:rPr>
        <w:t>2003 жыл</w:t>
      </w:r>
    </w:p>
    <w:p w:rsidR="008A7664" w:rsidRPr="000C448D" w:rsidRDefault="008A7664" w:rsidP="008A7664">
      <w:pPr>
        <w:spacing w:after="0" w:line="240" w:lineRule="auto"/>
        <w:ind w:firstLine="709"/>
        <w:jc w:val="both"/>
        <w:rPr>
          <w:rFonts w:ascii="Times New Roman" w:hAnsi="Times New Roman"/>
          <w:sz w:val="28"/>
          <w:szCs w:val="28"/>
          <w:lang w:val="kk-KZ"/>
        </w:rPr>
      </w:pPr>
      <w:r w:rsidRPr="000C448D">
        <w:rPr>
          <w:rFonts w:ascii="Times New Roman" w:hAnsi="Times New Roman"/>
          <w:sz w:val="28"/>
          <w:szCs w:val="28"/>
          <w:lang w:val="kk-KZ"/>
        </w:rPr>
        <w:t>Құрама штат. Сан-Дего. Конвеншн орталығы.</w:t>
      </w:r>
      <w:r w:rsidRPr="000C448D">
        <w:rPr>
          <w:rFonts w:ascii="Times New Roman" w:hAnsi="Times New Roman"/>
          <w:color w:val="000000"/>
          <w:sz w:val="28"/>
          <w:szCs w:val="28"/>
          <w:lang w:val="kk-KZ"/>
        </w:rPr>
        <w:t xml:space="preserve"> ESRI бағдарламалық өнімдерін қолданушылар конференциясы. Әр түрлі елдердің туларының арасынан</w:t>
      </w:r>
      <w:r w:rsidRPr="000C448D">
        <w:rPr>
          <w:rFonts w:ascii="Times New Roman" w:hAnsi="Times New Roman"/>
          <w:sz w:val="28"/>
          <w:szCs w:val="28"/>
          <w:lang w:val="kk-KZ"/>
        </w:rPr>
        <w:t xml:space="preserve"> күн астындағы бүркітті көгілдір түсті бейне пайда болды. Қазақстан компаниясы ГИС-ті дамытуға үлесі үшін сыйлық алды. Жер ресурстарын басқаратын агенттік Қазақстанда ГИС-ті ендіруді ұйымдастырған деп танылды.</w:t>
      </w:r>
    </w:p>
    <w:p w:rsidR="008A7664" w:rsidRPr="000C448D" w:rsidRDefault="008A7664" w:rsidP="008A7664">
      <w:pPr>
        <w:spacing w:after="0" w:line="240" w:lineRule="auto"/>
        <w:ind w:firstLine="709"/>
        <w:jc w:val="both"/>
        <w:rPr>
          <w:rFonts w:ascii="Times New Roman" w:hAnsi="Times New Roman"/>
          <w:sz w:val="28"/>
          <w:szCs w:val="28"/>
          <w:lang w:val="kk-KZ"/>
        </w:rPr>
      </w:pPr>
    </w:p>
    <w:p w:rsidR="008A7664" w:rsidRPr="000C448D" w:rsidRDefault="008A7664" w:rsidP="008A7664">
      <w:pPr>
        <w:spacing w:after="0" w:line="240" w:lineRule="auto"/>
        <w:ind w:firstLine="709"/>
        <w:jc w:val="both"/>
        <w:rPr>
          <w:rFonts w:ascii="Times New Roman" w:hAnsi="Times New Roman"/>
          <w:i/>
          <w:sz w:val="28"/>
          <w:szCs w:val="28"/>
          <w:u w:val="single"/>
          <w:lang w:val="kk-KZ"/>
        </w:rPr>
      </w:pPr>
      <w:r w:rsidRPr="000C448D">
        <w:rPr>
          <w:rFonts w:ascii="Times New Roman" w:hAnsi="Times New Roman"/>
          <w:i/>
          <w:sz w:val="28"/>
          <w:szCs w:val="28"/>
          <w:u w:val="single"/>
          <w:lang w:val="kk-KZ"/>
        </w:rPr>
        <w:t>Қазіргі уақытта.</w:t>
      </w:r>
    </w:p>
    <w:p w:rsidR="008A7664" w:rsidRPr="000C448D" w:rsidRDefault="008A7664" w:rsidP="008A7664">
      <w:pPr>
        <w:spacing w:after="0" w:line="240" w:lineRule="auto"/>
        <w:ind w:firstLine="709"/>
        <w:jc w:val="both"/>
        <w:rPr>
          <w:rFonts w:ascii="Times New Roman" w:hAnsi="Times New Roman"/>
          <w:sz w:val="28"/>
          <w:szCs w:val="28"/>
          <w:lang w:val="kk-KZ"/>
        </w:rPr>
      </w:pPr>
      <w:r w:rsidRPr="000C448D">
        <w:rPr>
          <w:rFonts w:ascii="Times New Roman" w:hAnsi="Times New Roman"/>
          <w:sz w:val="28"/>
          <w:szCs w:val="28"/>
          <w:lang w:val="kk-KZ"/>
        </w:rPr>
        <w:t>Геоақпараттық технологиялар басқа да әкімшілік пен ведомствалардаендірілуде. Оның ұзақ мерзімді болашағы тұжырым далып анықталған. Осының бәрі ақпараттандыру аймағындағы мемлекеттің саясатына байланысты-жоғарғы технологиялық, қосылған өнім бағасын арттыруға бағыттау, электронды басқарма, Интернетті қолдану арқылы мемлекеттік қызет көссету.</w:t>
      </w:r>
    </w:p>
    <w:p w:rsidR="008A7664" w:rsidRDefault="008A7664" w:rsidP="008A7664">
      <w:pPr>
        <w:spacing w:after="0" w:line="240" w:lineRule="auto"/>
        <w:ind w:firstLine="709"/>
        <w:jc w:val="center"/>
        <w:rPr>
          <w:rFonts w:ascii="Times New Roman" w:hAnsi="Times New Roman"/>
          <w:sz w:val="28"/>
          <w:szCs w:val="28"/>
          <w:lang w:val="kk-KZ"/>
        </w:rPr>
      </w:pPr>
      <w:r>
        <w:rPr>
          <w:rFonts w:ascii="Times New Roman" w:hAnsi="Times New Roman"/>
          <w:sz w:val="28"/>
          <w:szCs w:val="28"/>
          <w:lang w:val="kk-KZ"/>
        </w:rPr>
        <w:t>ДӘРІС №6</w:t>
      </w:r>
    </w:p>
    <w:p w:rsidR="008A7664" w:rsidRPr="000C448D" w:rsidRDefault="008A7664" w:rsidP="008A7664">
      <w:pPr>
        <w:spacing w:after="0" w:line="240" w:lineRule="auto"/>
        <w:ind w:firstLine="709"/>
        <w:jc w:val="center"/>
        <w:rPr>
          <w:rFonts w:ascii="Times New Roman" w:hAnsi="Times New Roman"/>
          <w:sz w:val="28"/>
          <w:szCs w:val="28"/>
          <w:lang w:val="kk-KZ"/>
        </w:rPr>
      </w:pPr>
    </w:p>
    <w:p w:rsidR="008A7664" w:rsidRPr="00F51716" w:rsidRDefault="008A7664" w:rsidP="008A7664">
      <w:pPr>
        <w:ind w:firstLine="709"/>
        <w:jc w:val="center"/>
        <w:rPr>
          <w:rFonts w:ascii="Times New Roman" w:hAnsi="Times New Roman"/>
          <w:sz w:val="28"/>
          <w:szCs w:val="28"/>
          <w:lang w:val="kk-KZ"/>
        </w:rPr>
      </w:pPr>
      <w:r>
        <w:rPr>
          <w:rFonts w:ascii="Times New Roman" w:hAnsi="Times New Roman"/>
          <w:sz w:val="28"/>
          <w:szCs w:val="28"/>
          <w:lang w:val="kk-KZ"/>
        </w:rPr>
        <w:t xml:space="preserve">6 </w:t>
      </w:r>
      <w:r w:rsidRPr="00F51716">
        <w:rPr>
          <w:rFonts w:ascii="Times New Roman" w:hAnsi="Times New Roman"/>
          <w:sz w:val="28"/>
          <w:szCs w:val="28"/>
          <w:lang w:val="kk-KZ"/>
        </w:rPr>
        <w:t>ОБЪЕКТІЛЕРДІҢ ЖӘНЕ ОЛАРДЫҢ АТРИБУТТАРЫНЫҢ ГРАФИКАЛЫҚ БЕЙНЕЛЕНУІ.</w:t>
      </w:r>
    </w:p>
    <w:p w:rsidR="008A7664" w:rsidRPr="00F51716" w:rsidRDefault="008A7664" w:rsidP="008A7664">
      <w:pPr>
        <w:ind w:firstLine="709"/>
        <w:jc w:val="center"/>
        <w:rPr>
          <w:rFonts w:ascii="Times New Roman" w:hAnsi="Times New Roman"/>
          <w:sz w:val="28"/>
          <w:szCs w:val="28"/>
          <w:lang w:val="kk-KZ"/>
        </w:rPr>
      </w:pPr>
    </w:p>
    <w:p w:rsidR="008A7664" w:rsidRPr="00F51716" w:rsidRDefault="008A7664" w:rsidP="008A7664">
      <w:pPr>
        <w:ind w:firstLine="709"/>
        <w:jc w:val="both"/>
        <w:rPr>
          <w:rFonts w:ascii="Times New Roman" w:hAnsi="Times New Roman"/>
          <w:i/>
          <w:sz w:val="28"/>
          <w:szCs w:val="28"/>
          <w:lang w:val="kk-KZ"/>
        </w:rPr>
      </w:pPr>
      <w:r w:rsidRPr="00F51716">
        <w:rPr>
          <w:rFonts w:ascii="Times New Roman" w:hAnsi="Times New Roman"/>
          <w:i/>
          <w:sz w:val="28"/>
          <w:szCs w:val="28"/>
          <w:lang w:val="kk-KZ"/>
        </w:rPr>
        <w:t>Кіріспе. Мәліметтердің растрлық үлгілері. Растрлық мәліметтерді сығу әдісі. Қалыпты-ұяшықты мәліметтердің үлгісі. Квадротомикалық мәліметтердің үлгісі. Векторлық мәліметтердің үлгісі. Спагетти-үлгі. Топологиялық үлгілер.</w:t>
      </w:r>
    </w:p>
    <w:p w:rsidR="008A7664" w:rsidRPr="00F51716" w:rsidRDefault="008A7664" w:rsidP="008A7664">
      <w:pPr>
        <w:ind w:firstLine="709"/>
        <w:jc w:val="center"/>
        <w:rPr>
          <w:rFonts w:ascii="Times New Roman" w:hAnsi="Times New Roman"/>
          <w:b/>
          <w:sz w:val="28"/>
          <w:szCs w:val="28"/>
          <w:lang w:val="kk-KZ"/>
        </w:rPr>
      </w:pPr>
      <w:r>
        <w:rPr>
          <w:rFonts w:ascii="Times New Roman" w:hAnsi="Times New Roman"/>
          <w:b/>
          <w:sz w:val="28"/>
          <w:szCs w:val="28"/>
          <w:lang w:val="kk-KZ"/>
        </w:rPr>
        <w:t xml:space="preserve">6.1 </w:t>
      </w:r>
      <w:r w:rsidRPr="00F51716">
        <w:rPr>
          <w:rFonts w:ascii="Times New Roman" w:hAnsi="Times New Roman"/>
          <w:b/>
          <w:sz w:val="28"/>
          <w:szCs w:val="28"/>
          <w:lang w:val="kk-KZ"/>
        </w:rPr>
        <w:t>Кіріспе</w:t>
      </w:r>
    </w:p>
    <w:p w:rsidR="008A7664" w:rsidRPr="00F51716" w:rsidRDefault="008A7664" w:rsidP="008A7664">
      <w:pPr>
        <w:ind w:firstLine="709"/>
        <w:jc w:val="both"/>
        <w:rPr>
          <w:rFonts w:ascii="Times New Roman" w:hAnsi="Times New Roman"/>
          <w:sz w:val="28"/>
          <w:szCs w:val="28"/>
          <w:lang w:val="kk-KZ"/>
        </w:rPr>
      </w:pPr>
      <w:r w:rsidRPr="00F51716">
        <w:rPr>
          <w:rFonts w:ascii="Times New Roman" w:hAnsi="Times New Roman"/>
          <w:sz w:val="28"/>
          <w:szCs w:val="28"/>
          <w:lang w:val="kk-KZ"/>
        </w:rPr>
        <w:t>Кеңістік мәліметтердің үлгісі – кеңістік объектілерді қалыптастырылған сандық бейнелеуге арналған логикалық ереже. Тәжірибелік деңгейде кеңістіктік мәліметтердің көптеген үлгілерін 3 типке бөлуге болады.</w:t>
      </w:r>
    </w:p>
    <w:p w:rsidR="008A7664" w:rsidRPr="00F51716" w:rsidRDefault="008A7664" w:rsidP="008A7664">
      <w:pPr>
        <w:ind w:firstLine="709"/>
        <w:jc w:val="both"/>
        <w:rPr>
          <w:rFonts w:ascii="Times New Roman" w:hAnsi="Times New Roman"/>
          <w:sz w:val="28"/>
          <w:szCs w:val="28"/>
          <w:lang w:val="kk-KZ"/>
        </w:rPr>
      </w:pPr>
    </w:p>
    <w:p w:rsidR="008A7664" w:rsidRPr="00F51716" w:rsidRDefault="008A7664" w:rsidP="008A7664">
      <w:pPr>
        <w:ind w:firstLine="709"/>
        <w:jc w:val="both"/>
        <w:rPr>
          <w:rFonts w:ascii="Times New Roman" w:hAnsi="Times New Roman"/>
          <w:sz w:val="28"/>
          <w:szCs w:val="28"/>
          <w:lang w:val="kk-KZ"/>
        </w:rPr>
      </w:pPr>
      <w:r>
        <w:rPr>
          <w:rFonts w:ascii="Times New Roman" w:hAnsi="Times New Roman"/>
          <w:noProof/>
          <w:sz w:val="28"/>
          <w:szCs w:val="28"/>
          <w:lang w:eastAsia="ru-RU"/>
        </w:rPr>
        <mc:AlternateContent>
          <mc:Choice Requires="wpg">
            <w:drawing>
              <wp:anchor distT="0" distB="0" distL="114300" distR="114300" simplePos="0" relativeHeight="251659264" behindDoc="0" locked="0" layoutInCell="1" allowOverlap="1">
                <wp:simplePos x="0" y="0"/>
                <wp:positionH relativeFrom="column">
                  <wp:posOffset>436245</wp:posOffset>
                </wp:positionH>
                <wp:positionV relativeFrom="paragraph">
                  <wp:posOffset>13335</wp:posOffset>
                </wp:positionV>
                <wp:extent cx="4686300" cy="1862455"/>
                <wp:effectExtent l="11430" t="12700" r="7620" b="10795"/>
                <wp:wrapNone/>
                <wp:docPr id="2" name="Группа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6300" cy="1862455"/>
                          <a:chOff x="2601" y="5454"/>
                          <a:chExt cx="7380" cy="2700"/>
                        </a:xfrm>
                      </wpg:grpSpPr>
                      <wps:wsp>
                        <wps:cNvPr id="3" name="AutoShape 3"/>
                        <wps:cNvSpPr>
                          <a:spLocks noChangeArrowheads="1"/>
                        </wps:cNvSpPr>
                        <wps:spPr bwMode="auto">
                          <a:xfrm>
                            <a:off x="4941" y="5454"/>
                            <a:ext cx="3060" cy="540"/>
                          </a:xfrm>
                          <a:prstGeom prst="roundRect">
                            <a:avLst>
                              <a:gd name="adj" fmla="val 16667"/>
                            </a:avLst>
                          </a:prstGeom>
                          <a:solidFill>
                            <a:srgbClr val="FFFFFF"/>
                          </a:solidFill>
                          <a:ln w="9525">
                            <a:solidFill>
                              <a:srgbClr val="000000"/>
                            </a:solidFill>
                            <a:round/>
                            <a:headEnd/>
                            <a:tailEnd/>
                          </a:ln>
                        </wps:spPr>
                        <wps:txbx>
                          <w:txbxContent>
                            <w:p w:rsidR="008A7664" w:rsidRPr="00B751A7" w:rsidRDefault="008A7664" w:rsidP="008A7664">
                              <w:pPr>
                                <w:pStyle w:val="2"/>
                                <w:jc w:val="center"/>
                                <w:rPr>
                                  <w:b/>
                                  <w:bCs/>
                                  <w:lang w:val="kk-KZ"/>
                                </w:rPr>
                              </w:pPr>
                              <w:r>
                                <w:rPr>
                                  <w:b/>
                                  <w:bCs/>
                                  <w:lang w:val="kk-KZ"/>
                                </w:rPr>
                                <w:t>Үлгілер типтері</w:t>
                              </w:r>
                            </w:p>
                          </w:txbxContent>
                        </wps:txbx>
                        <wps:bodyPr rot="0" vert="horz" wrap="square" lIns="91440" tIns="45720" rIns="91440" bIns="45720" anchor="t" anchorCtr="0" upright="1">
                          <a:noAutofit/>
                        </wps:bodyPr>
                      </wps:wsp>
                      <wps:wsp>
                        <wps:cNvPr id="4" name="AutoShape 4"/>
                        <wps:cNvSpPr>
                          <a:spLocks noChangeArrowheads="1"/>
                        </wps:cNvSpPr>
                        <wps:spPr bwMode="auto">
                          <a:xfrm>
                            <a:off x="2601" y="6174"/>
                            <a:ext cx="1800" cy="1260"/>
                          </a:xfrm>
                          <a:prstGeom prst="roundRect">
                            <a:avLst>
                              <a:gd name="adj" fmla="val 16667"/>
                            </a:avLst>
                          </a:prstGeom>
                          <a:solidFill>
                            <a:srgbClr val="FFFFFF"/>
                          </a:solidFill>
                          <a:ln w="9525">
                            <a:solidFill>
                              <a:srgbClr val="000000"/>
                            </a:solidFill>
                            <a:round/>
                            <a:headEnd/>
                            <a:tailEnd/>
                          </a:ln>
                        </wps:spPr>
                        <wps:txbx>
                          <w:txbxContent>
                            <w:p w:rsidR="008A7664" w:rsidRPr="00B751A7" w:rsidRDefault="008A7664" w:rsidP="008A7664">
                              <w:pPr>
                                <w:pStyle w:val="2"/>
                                <w:spacing w:line="240" w:lineRule="auto"/>
                                <w:rPr>
                                  <w:lang w:val="kk-KZ"/>
                                </w:rPr>
                              </w:pPr>
                              <w:r>
                                <w:rPr>
                                  <w:lang w:val="kk-KZ"/>
                                </w:rPr>
                                <w:t>Д</w:t>
                              </w:r>
                              <w:proofErr w:type="spellStart"/>
                              <w:r>
                                <w:t>искрет</w:t>
                              </w:r>
                              <w:proofErr w:type="spellEnd"/>
                              <w:r>
                                <w:rPr>
                                  <w:lang w:val="kk-KZ"/>
                                </w:rPr>
                                <w:t>ті</w:t>
                              </w:r>
                              <w:r>
                                <w:t xml:space="preserve"> объект</w:t>
                              </w:r>
                              <w:r>
                                <w:rPr>
                                  <w:lang w:val="kk-KZ"/>
                                </w:rPr>
                                <w:t>ілердің үлгісі</w:t>
                              </w:r>
                            </w:p>
                          </w:txbxContent>
                        </wps:txbx>
                        <wps:bodyPr rot="0" vert="horz" wrap="square" lIns="91440" tIns="45720" rIns="91440" bIns="45720" anchor="t" anchorCtr="0" upright="1">
                          <a:noAutofit/>
                        </wps:bodyPr>
                      </wps:wsp>
                      <wps:wsp>
                        <wps:cNvPr id="5" name="AutoShape 5"/>
                        <wps:cNvSpPr>
                          <a:spLocks noChangeArrowheads="1"/>
                        </wps:cNvSpPr>
                        <wps:spPr bwMode="auto">
                          <a:xfrm>
                            <a:off x="5301" y="7254"/>
                            <a:ext cx="1800" cy="900"/>
                          </a:xfrm>
                          <a:prstGeom prst="roundRect">
                            <a:avLst>
                              <a:gd name="adj" fmla="val 16667"/>
                            </a:avLst>
                          </a:prstGeom>
                          <a:solidFill>
                            <a:srgbClr val="FFFFFF"/>
                          </a:solidFill>
                          <a:ln w="9525">
                            <a:solidFill>
                              <a:srgbClr val="000000"/>
                            </a:solidFill>
                            <a:round/>
                            <a:headEnd/>
                            <a:tailEnd/>
                          </a:ln>
                        </wps:spPr>
                        <wps:txbx>
                          <w:txbxContent>
                            <w:p w:rsidR="008A7664" w:rsidRDefault="008A7664" w:rsidP="008A7664">
                              <w:pPr>
                                <w:pStyle w:val="2"/>
                                <w:spacing w:line="240" w:lineRule="auto"/>
                                <w:rPr>
                                  <w:lang w:val="en-US"/>
                                </w:rPr>
                              </w:pPr>
                              <w:r>
                                <w:rPr>
                                  <w:lang w:val="kk-KZ"/>
                                </w:rPr>
                                <w:t>Желілер</w:t>
                              </w:r>
                            </w:p>
                            <w:p w:rsidR="008A7664" w:rsidRPr="009D02D1" w:rsidRDefault="008A7664" w:rsidP="008A7664">
                              <w:pPr>
                                <w:pStyle w:val="2"/>
                                <w:spacing w:line="240" w:lineRule="auto"/>
                                <w:rPr>
                                  <w:lang w:val="en-US"/>
                                </w:rPr>
                              </w:pPr>
                              <w:r>
                                <w:rPr>
                                  <w:lang w:val="kk-KZ"/>
                                </w:rPr>
                                <w:t>үлгілері</w:t>
                              </w:r>
                            </w:p>
                          </w:txbxContent>
                        </wps:txbx>
                        <wps:bodyPr rot="0" vert="horz" wrap="square" lIns="91440" tIns="45720" rIns="91440" bIns="45720" anchor="t" anchorCtr="0" upright="1">
                          <a:noAutofit/>
                        </wps:bodyPr>
                      </wps:wsp>
                      <wps:wsp>
                        <wps:cNvPr id="6" name="AutoShape 6"/>
                        <wps:cNvSpPr>
                          <a:spLocks noChangeArrowheads="1"/>
                        </wps:cNvSpPr>
                        <wps:spPr bwMode="auto">
                          <a:xfrm>
                            <a:off x="8181" y="6174"/>
                            <a:ext cx="1800" cy="1080"/>
                          </a:xfrm>
                          <a:prstGeom prst="roundRect">
                            <a:avLst>
                              <a:gd name="adj" fmla="val 16667"/>
                            </a:avLst>
                          </a:prstGeom>
                          <a:solidFill>
                            <a:srgbClr val="FFFFFF"/>
                          </a:solidFill>
                          <a:ln w="9525">
                            <a:solidFill>
                              <a:srgbClr val="000000"/>
                            </a:solidFill>
                            <a:round/>
                            <a:headEnd/>
                            <a:tailEnd/>
                          </a:ln>
                        </wps:spPr>
                        <wps:txbx>
                          <w:txbxContent>
                            <w:p w:rsidR="008A7664" w:rsidRPr="00B751A7" w:rsidRDefault="008A7664" w:rsidP="008A7664">
                              <w:pPr>
                                <w:pStyle w:val="2"/>
                                <w:spacing w:line="240" w:lineRule="auto"/>
                                <w:rPr>
                                  <w:lang w:val="kk-KZ"/>
                                </w:rPr>
                              </w:pPr>
                              <w:r>
                                <w:rPr>
                                  <w:lang w:val="kk-KZ"/>
                                </w:rPr>
                                <w:t xml:space="preserve">Үзілмейтін </w:t>
                              </w:r>
                              <w:r>
                                <w:rPr>
                                  <w:lang w:val="kk-KZ"/>
                                </w:rPr>
                                <w:t>күйе үлгілері</w:t>
                              </w:r>
                            </w:p>
                          </w:txbxContent>
                        </wps:txbx>
                        <wps:bodyPr rot="0" vert="horz" wrap="square" lIns="91440" tIns="45720" rIns="91440" bIns="45720" anchor="t" anchorCtr="0" upright="1">
                          <a:noAutofit/>
                        </wps:bodyPr>
                      </wps:wsp>
                      <wps:wsp>
                        <wps:cNvPr id="7" name="AutoShape 7"/>
                        <wps:cNvSpPr>
                          <a:spLocks noChangeArrowheads="1"/>
                        </wps:cNvSpPr>
                        <wps:spPr bwMode="auto">
                          <a:xfrm rot="10800000">
                            <a:off x="4761" y="6174"/>
                            <a:ext cx="3060" cy="900"/>
                          </a:xfrm>
                          <a:custGeom>
                            <a:avLst/>
                            <a:gdLst>
                              <a:gd name="G0" fmla="+- 6480 0 0"/>
                              <a:gd name="G1" fmla="+- 8640 0 0"/>
                              <a:gd name="G2" fmla="+- 6171 0 0"/>
                              <a:gd name="G3" fmla="+- 21600 0 6480"/>
                              <a:gd name="G4" fmla="+- 21600 0 8640"/>
                              <a:gd name="G5" fmla="*/ G0 21600 G3"/>
                              <a:gd name="G6" fmla="*/ G1 21600 G3"/>
                              <a:gd name="G7" fmla="*/ G2 G3 21600"/>
                              <a:gd name="G8" fmla="*/ 10800 21600 G3"/>
                              <a:gd name="G9" fmla="*/ G4 21600 G3"/>
                              <a:gd name="G10" fmla="+- 21600 0 G7"/>
                              <a:gd name="G11" fmla="+- G5 0 G8"/>
                              <a:gd name="G12" fmla="+- G6 0 G8"/>
                              <a:gd name="G13" fmla="*/ G12 G7 G11"/>
                              <a:gd name="G14" fmla="+- 21600 0 G13"/>
                              <a:gd name="G15" fmla="+- G0 0 10800"/>
                              <a:gd name="G16" fmla="+- G1 0 10800"/>
                              <a:gd name="G17" fmla="*/ G2 G16 G15"/>
                              <a:gd name="T0" fmla="*/ 10800 w 21600"/>
                              <a:gd name="T1" fmla="*/ 0 h 21600"/>
                              <a:gd name="T2" fmla="*/ 0 w 21600"/>
                              <a:gd name="T3" fmla="*/ 15429 h 21600"/>
                              <a:gd name="T4" fmla="*/ 10800 w 21600"/>
                              <a:gd name="T5" fmla="*/ 18514 h 21600"/>
                              <a:gd name="T6" fmla="*/ 21600 w 21600"/>
                              <a:gd name="T7" fmla="*/ 15429 h 21600"/>
                              <a:gd name="T8" fmla="*/ 17694720 60000 65536"/>
                              <a:gd name="T9" fmla="*/ 11796480 60000 65536"/>
                              <a:gd name="T10" fmla="*/ 5898240 60000 65536"/>
                              <a:gd name="T11" fmla="*/ 0 60000 65536"/>
                              <a:gd name="T12" fmla="*/ G13 w 21600"/>
                              <a:gd name="T13" fmla="*/ G6 h 21600"/>
                              <a:gd name="T14" fmla="*/ G14 w 21600"/>
                              <a:gd name="T15" fmla="*/ G9 h 21600"/>
                            </a:gdLst>
                            <a:ahLst/>
                            <a:cxnLst>
                              <a:cxn ang="T8">
                                <a:pos x="T0" y="T1"/>
                              </a:cxn>
                              <a:cxn ang="T9">
                                <a:pos x="T2" y="T3"/>
                              </a:cxn>
                              <a:cxn ang="T10">
                                <a:pos x="T4" y="T5"/>
                              </a:cxn>
                              <a:cxn ang="T11">
                                <a:pos x="T6" y="T7"/>
                              </a:cxn>
                            </a:cxnLst>
                            <a:rect l="T12" t="T13" r="T14" b="T15"/>
                            <a:pathLst>
                              <a:path w="21600" h="21600">
                                <a:moveTo>
                                  <a:pt x="10800" y="0"/>
                                </a:moveTo>
                                <a:lnTo>
                                  <a:pt x="6480" y="6171"/>
                                </a:lnTo>
                                <a:lnTo>
                                  <a:pt x="8640" y="6171"/>
                                </a:lnTo>
                                <a:lnTo>
                                  <a:pt x="8640" y="12343"/>
                                </a:lnTo>
                                <a:lnTo>
                                  <a:pt x="4320" y="12343"/>
                                </a:lnTo>
                                <a:lnTo>
                                  <a:pt x="4320" y="9257"/>
                                </a:lnTo>
                                <a:lnTo>
                                  <a:pt x="0" y="15429"/>
                                </a:lnTo>
                                <a:lnTo>
                                  <a:pt x="4320" y="21600"/>
                                </a:lnTo>
                                <a:lnTo>
                                  <a:pt x="4320" y="18514"/>
                                </a:lnTo>
                                <a:lnTo>
                                  <a:pt x="17280" y="18514"/>
                                </a:lnTo>
                                <a:lnTo>
                                  <a:pt x="17280" y="21600"/>
                                </a:lnTo>
                                <a:lnTo>
                                  <a:pt x="21600" y="15429"/>
                                </a:lnTo>
                                <a:lnTo>
                                  <a:pt x="17280" y="9257"/>
                                </a:lnTo>
                                <a:lnTo>
                                  <a:pt x="17280" y="12343"/>
                                </a:lnTo>
                                <a:lnTo>
                                  <a:pt x="12960" y="12343"/>
                                </a:lnTo>
                                <a:lnTo>
                                  <a:pt x="12960" y="6171"/>
                                </a:lnTo>
                                <a:lnTo>
                                  <a:pt x="15120" y="6171"/>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 o:spid="_x0000_s1026" style="position:absolute;left:0;text-align:left;margin-left:34.35pt;margin-top:1.05pt;width:369pt;height:146.65pt;z-index:251659264" coordorigin="2601,5454" coordsize="7380,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">
                <v:roundrect id="AutoShape 3" o:spid="_x0000_s1027" style="position:absolute;left:4941;top:5454;width:3060;height:5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InGcIA&#10;AADaAAAADwAAAGRycy9kb3ducmV2LnhtbESPQWsCMRSE74L/ITyhN01UKnZrFBGU3kq3PXh83bzu&#10;Lm5e1iS7bvvrm0LB4zAz3zCb3WAb0ZMPtWMN85kCQVw4U3Op4eP9OF2DCBHZYOOYNHxTgN12PNpg&#10;ZtyN36jPYykShEOGGqoY20zKUFRkMcxcS5y8L+ctxiR9KY3HW4LbRi6UWkmLNaeFCls6VFRc8s5q&#10;KIzqlD/3r0+fjzH/6bsry9NV64fJsH8GEWmI9/B/+8VoWMLflXQD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wicZwgAAANoAAAAPAAAAAAAAAAAAAAAAAJgCAABkcnMvZG93&#10;bnJldi54bWxQSwUGAAAAAAQABAD1AAAAhwMAAAAA&#10;">
                  <v:textbox>
                    <w:txbxContent>
                      <w:p w:rsidR="008A7664" w:rsidRPr="00B751A7" w:rsidRDefault="008A7664" w:rsidP="008A7664">
                        <w:pPr>
                          <w:pStyle w:val="2"/>
                          <w:jc w:val="center"/>
                          <w:rPr>
                            <w:b/>
                            <w:bCs/>
                            <w:lang w:val="kk-KZ"/>
                          </w:rPr>
                        </w:pPr>
                        <w:r>
                          <w:rPr>
                            <w:b/>
                            <w:bCs/>
                            <w:lang w:val="kk-KZ"/>
                          </w:rPr>
                          <w:t>Үлгілер типтері</w:t>
                        </w:r>
                      </w:p>
                    </w:txbxContent>
                  </v:textbox>
                </v:roundrect>
                <v:roundrect id="AutoShape 4" o:spid="_x0000_s1028" style="position:absolute;left:2601;top:6174;width:1800;height:126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u/bcIA&#10;AADaAAAADwAAAGRycy9kb3ducmV2LnhtbESPQWsCMRSE74L/ITyhN00UK3ZrFBGU3kq3PXh83bzu&#10;Lm5e1iS7bvvrm0LB4zAz3zCb3WAb0ZMPtWMN85kCQVw4U3Op4eP9OF2DCBHZYOOYNHxTgN12PNpg&#10;ZtyN36jPYykShEOGGqoY20zKUFRkMcxcS5y8L+ctxiR9KY3HW4LbRi6UWkmLNaeFCls6VFRc8s5q&#10;KIzqlD/3r0+fjzH/6bsry9NV64fJsH8GEWmI9/B/+8VoWMLflXQD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K79twgAAANoAAAAPAAAAAAAAAAAAAAAAAJgCAABkcnMvZG93&#10;bnJldi54bWxQSwUGAAAAAAQABAD1AAAAhwMAAAAA&#10;">
                  <v:textbox>
                    <w:txbxContent>
                      <w:p w:rsidR="008A7664" w:rsidRPr="00B751A7" w:rsidRDefault="008A7664" w:rsidP="008A7664">
                        <w:pPr>
                          <w:pStyle w:val="2"/>
                          <w:spacing w:line="240" w:lineRule="auto"/>
                          <w:rPr>
                            <w:lang w:val="kk-KZ"/>
                          </w:rPr>
                        </w:pPr>
                        <w:r>
                          <w:rPr>
                            <w:lang w:val="kk-KZ"/>
                          </w:rPr>
                          <w:t>Д</w:t>
                        </w:r>
                        <w:proofErr w:type="spellStart"/>
                        <w:r>
                          <w:t>искрет</w:t>
                        </w:r>
                        <w:proofErr w:type="spellEnd"/>
                        <w:r>
                          <w:rPr>
                            <w:lang w:val="kk-KZ"/>
                          </w:rPr>
                          <w:t>ті</w:t>
                        </w:r>
                        <w:r>
                          <w:t xml:space="preserve"> объект</w:t>
                        </w:r>
                        <w:r>
                          <w:rPr>
                            <w:lang w:val="kk-KZ"/>
                          </w:rPr>
                          <w:t>ілердің үлгісі</w:t>
                        </w:r>
                      </w:p>
                    </w:txbxContent>
                  </v:textbox>
                </v:roundrect>
                <v:roundrect id="AutoShape 5" o:spid="_x0000_s1029" style="position:absolute;left:5301;top:7254;width:1800;height:90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ca9sIA&#10;AADaAAAADwAAAGRycy9kb3ducmV2LnhtbESPQWvCQBSE74X+h+UVemt2Kyg2uooULL1JYw89vmaf&#10;STD7Nu5uYuqv7wqCx2FmvmGW69G2YiAfGscaXjMFgrh0puFKw/d++zIHESKywdYxafijAOvV48MS&#10;c+PO/EVDESuRIBxy1FDH2OVShrImiyFzHXHyDs5bjEn6ShqP5wS3rZwoNZMWG04LNXb0XlN5LHqr&#10;oTSqV/5n2L39TmNxGfoTy4+T1s9P42YBItIY7+Fb+9NomML1SroB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Zxr2wgAAANoAAAAPAAAAAAAAAAAAAAAAAJgCAABkcnMvZG93&#10;bnJldi54bWxQSwUGAAAAAAQABAD1AAAAhwMAAAAA&#10;">
                  <v:textbox>
                    <w:txbxContent>
                      <w:p w:rsidR="008A7664" w:rsidRDefault="008A7664" w:rsidP="008A7664">
                        <w:pPr>
                          <w:pStyle w:val="2"/>
                          <w:spacing w:line="240" w:lineRule="auto"/>
                          <w:rPr>
                            <w:lang w:val="en-US"/>
                          </w:rPr>
                        </w:pPr>
                        <w:r>
                          <w:rPr>
                            <w:lang w:val="kk-KZ"/>
                          </w:rPr>
                          <w:t>Желілер</w:t>
                        </w:r>
                      </w:p>
                      <w:p w:rsidR="008A7664" w:rsidRPr="009D02D1" w:rsidRDefault="008A7664" w:rsidP="008A7664">
                        <w:pPr>
                          <w:pStyle w:val="2"/>
                          <w:spacing w:line="240" w:lineRule="auto"/>
                          <w:rPr>
                            <w:lang w:val="en-US"/>
                          </w:rPr>
                        </w:pPr>
                        <w:r>
                          <w:rPr>
                            <w:lang w:val="kk-KZ"/>
                          </w:rPr>
                          <w:t>үлгілері</w:t>
                        </w:r>
                      </w:p>
                    </w:txbxContent>
                  </v:textbox>
                </v:roundrect>
                <v:roundrect id="AutoShape 6" o:spid="_x0000_s1030" style="position:absolute;left:8181;top:6174;width:1800;height:108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WEgcIA&#10;AADaAAAADwAAAGRycy9kb3ducmV2LnhtbESPQWvCQBSE74X+h+UVemt2K1Ta6CpSsPQmpj30+Jp9&#10;JsHs27i7idFf7wqCx2FmvmHmy9G2YiAfGscaXjMFgrh0puFKw+/P+uUdRIjIBlvHpOFEAZaLx4c5&#10;5sYdeUtDESuRIBxy1FDH2OVShrImiyFzHXHyds5bjEn6ShqPxwS3rZwoNZUWG04LNXb0WVO5L3qr&#10;oTSqV/5v2Hz8v8XiPPQHll8HrZ+fxtUMRKQx3sO39rfRMIXrlXQD5OI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tYSBwgAAANoAAAAPAAAAAAAAAAAAAAAAAJgCAABkcnMvZG93&#10;bnJldi54bWxQSwUGAAAAAAQABAD1AAAAhwMAAAAA&#10;">
                  <v:textbox>
                    <w:txbxContent>
                      <w:p w:rsidR="008A7664" w:rsidRPr="00B751A7" w:rsidRDefault="008A7664" w:rsidP="008A7664">
                        <w:pPr>
                          <w:pStyle w:val="2"/>
                          <w:spacing w:line="240" w:lineRule="auto"/>
                          <w:rPr>
                            <w:lang w:val="kk-KZ"/>
                          </w:rPr>
                        </w:pPr>
                        <w:r>
                          <w:rPr>
                            <w:lang w:val="kk-KZ"/>
                          </w:rPr>
                          <w:t xml:space="preserve">Үзілмейтін </w:t>
                        </w:r>
                        <w:r>
                          <w:rPr>
                            <w:lang w:val="kk-KZ"/>
                          </w:rPr>
                          <w:t>күйе үлгілері</w:t>
                        </w:r>
                      </w:p>
                    </w:txbxContent>
                  </v:textbox>
                </v:roundrect>
                <v:shape id="AutoShape 7" o:spid="_x0000_s1031" style="position:absolute;left:4761;top:6174;width:3060;height:900;rotation:180;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TwTsMA&#10;AADaAAAADwAAAGRycy9kb3ducmV2LnhtbESPQWsCMRSE7wX/Q3iCt5q1xVq2RhFhRfZWWzy/bl43&#10;q5uXNYm6+uubQqHHYWa+YebL3rbiQj40jhVMxhkI4srphmsFnx/F4yuIEJE1to5JwY0CLBeDhznm&#10;2l35nS67WIsE4ZCjAhNjl0sZKkMWw9h1xMn7dt5iTNLXUnu8Jrht5VOWvUiLDacFgx2tDVXH3dkq&#10;qI2ZHr4Oq+I+9cX+vDmVz5uyVGo07FdvICL18T/8195qBTP4vZJugF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VTwTsMAAADaAAAADwAAAAAAAAAAAAAAAACYAgAAZHJzL2Rv&#10;d25yZXYueG1sUEsFBgAAAAAEAAQA9QAAAIgDAAAAAA==&#10;" path="m10800,l6480,6171r2160,l8640,12343r-4320,l4320,9257,,15429r4320,6171l4320,18514r12960,l17280,21600r4320,-6171l17280,9257r,3086l12960,12343r,-6172l15120,6171,10800,xe">
                  <v:stroke joinstyle="miter"/>
                  <v:path o:connecttype="custom" o:connectlocs="1530,0;0,643;1530,771;3060,643" o:connectangles="270,180,90,0" textboxrect="2160,12336,19440,18504"/>
                </v:shape>
              </v:group>
            </w:pict>
          </mc:Fallback>
        </mc:AlternateContent>
      </w:r>
    </w:p>
    <w:p w:rsidR="008A7664" w:rsidRPr="00F51716" w:rsidRDefault="008A7664" w:rsidP="008A7664">
      <w:pPr>
        <w:jc w:val="both"/>
        <w:rPr>
          <w:rFonts w:ascii="Times New Roman" w:hAnsi="Times New Roman"/>
          <w:bCs/>
          <w:sz w:val="28"/>
          <w:szCs w:val="28"/>
          <w:u w:val="single"/>
          <w:lang w:val="kk-KZ"/>
        </w:rPr>
      </w:pPr>
    </w:p>
    <w:p w:rsidR="008A7664" w:rsidRPr="00F51716" w:rsidRDefault="008A7664" w:rsidP="008A7664">
      <w:pPr>
        <w:ind w:firstLine="709"/>
        <w:jc w:val="center"/>
        <w:rPr>
          <w:rFonts w:ascii="Times New Roman" w:hAnsi="Times New Roman"/>
          <w:b/>
          <w:bCs/>
          <w:sz w:val="28"/>
          <w:szCs w:val="28"/>
          <w:lang w:val="kk-KZ"/>
        </w:rPr>
      </w:pPr>
    </w:p>
    <w:p w:rsidR="008A7664" w:rsidRPr="00F51716" w:rsidRDefault="008A7664" w:rsidP="008A7664">
      <w:pPr>
        <w:ind w:firstLine="709"/>
        <w:jc w:val="both"/>
        <w:rPr>
          <w:rFonts w:ascii="Times New Roman" w:hAnsi="Times New Roman"/>
          <w:b/>
          <w:bCs/>
          <w:sz w:val="28"/>
          <w:szCs w:val="28"/>
          <w:lang w:val="kk-KZ"/>
        </w:rPr>
      </w:pPr>
    </w:p>
    <w:p w:rsidR="008A7664" w:rsidRPr="00F51716" w:rsidRDefault="008A7664" w:rsidP="008A7664">
      <w:pPr>
        <w:ind w:firstLine="709"/>
        <w:jc w:val="both"/>
        <w:rPr>
          <w:rFonts w:ascii="Times New Roman" w:hAnsi="Times New Roman"/>
          <w:sz w:val="28"/>
          <w:szCs w:val="28"/>
          <w:lang w:val="kk-KZ"/>
        </w:rPr>
      </w:pPr>
    </w:p>
    <w:p w:rsidR="008A7664" w:rsidRPr="00F51716" w:rsidRDefault="008A7664" w:rsidP="008A7664">
      <w:pPr>
        <w:ind w:firstLine="360"/>
        <w:jc w:val="center"/>
        <w:rPr>
          <w:rFonts w:ascii="Times New Roman" w:hAnsi="Times New Roman"/>
          <w:sz w:val="28"/>
          <w:szCs w:val="28"/>
          <w:lang w:val="kk-KZ"/>
        </w:rPr>
      </w:pPr>
    </w:p>
    <w:p w:rsidR="008A7664" w:rsidRPr="00F51716" w:rsidRDefault="008A7664" w:rsidP="008A7664">
      <w:pPr>
        <w:rPr>
          <w:rFonts w:ascii="Times New Roman" w:hAnsi="Times New Roman"/>
          <w:sz w:val="28"/>
          <w:szCs w:val="28"/>
          <w:lang w:val="kk-KZ"/>
        </w:rPr>
      </w:pPr>
    </w:p>
    <w:p w:rsidR="008A7664" w:rsidRPr="00F51716" w:rsidRDefault="008A7664" w:rsidP="008A7664">
      <w:pPr>
        <w:ind w:firstLine="360"/>
        <w:jc w:val="center"/>
        <w:rPr>
          <w:rFonts w:ascii="Times New Roman" w:hAnsi="Times New Roman"/>
          <w:sz w:val="28"/>
          <w:szCs w:val="28"/>
          <w:lang w:val="kk-KZ"/>
        </w:rPr>
      </w:pPr>
      <w:r w:rsidRPr="00F51716">
        <w:rPr>
          <w:rFonts w:ascii="Times New Roman" w:hAnsi="Times New Roman"/>
          <w:sz w:val="28"/>
          <w:szCs w:val="28"/>
          <w:lang w:val="kk-KZ"/>
        </w:rPr>
        <w:t>Сурет -1  Кеңістік мәліметтердің үлгілері</w:t>
      </w:r>
    </w:p>
    <w:p w:rsidR="008A7664" w:rsidRPr="00F51716" w:rsidRDefault="008A7664" w:rsidP="008A7664">
      <w:pPr>
        <w:ind w:firstLine="360"/>
        <w:jc w:val="both"/>
        <w:rPr>
          <w:rFonts w:ascii="Times New Roman" w:hAnsi="Times New Roman"/>
          <w:sz w:val="28"/>
          <w:szCs w:val="28"/>
          <w:lang w:val="kk-KZ"/>
        </w:rPr>
      </w:pPr>
      <w:r w:rsidRPr="00F51716">
        <w:rPr>
          <w:rFonts w:ascii="Times New Roman" w:hAnsi="Times New Roman"/>
          <w:sz w:val="28"/>
          <w:szCs w:val="28"/>
          <w:lang w:val="kk-KZ"/>
        </w:rPr>
        <w:t>Картографиялық ақпараттарды сандық түрде сақтау және бейнелеу үшін графикалық бейнелерді ұсыну әдісінің екі түрі қолданылуы мүмкін: растрлық (нүктелік) және векторлық.</w:t>
      </w:r>
    </w:p>
    <w:p w:rsidR="008A7664" w:rsidRDefault="008A7664" w:rsidP="008A7664">
      <w:pPr>
        <w:ind w:firstLine="360"/>
        <w:jc w:val="both"/>
        <w:rPr>
          <w:rFonts w:ascii="Times New Roman" w:hAnsi="Times New Roman"/>
          <w:sz w:val="28"/>
          <w:szCs w:val="28"/>
          <w:lang w:val="kk-KZ"/>
        </w:rPr>
      </w:pPr>
    </w:p>
    <w:p w:rsidR="008A7664" w:rsidRDefault="008A7664" w:rsidP="008A7664">
      <w:pPr>
        <w:ind w:firstLine="360"/>
        <w:jc w:val="both"/>
        <w:rPr>
          <w:rFonts w:ascii="Times New Roman" w:hAnsi="Times New Roman"/>
          <w:sz w:val="28"/>
          <w:szCs w:val="28"/>
          <w:lang w:val="kk-KZ"/>
        </w:rPr>
      </w:pPr>
    </w:p>
    <w:p w:rsidR="008A7664" w:rsidRDefault="008A7664" w:rsidP="008A7664">
      <w:pPr>
        <w:spacing w:after="0" w:line="240" w:lineRule="auto"/>
        <w:ind w:firstLine="360"/>
        <w:jc w:val="center"/>
        <w:rPr>
          <w:rFonts w:ascii="Times New Roman" w:hAnsi="Times New Roman"/>
          <w:b/>
          <w:sz w:val="28"/>
          <w:szCs w:val="28"/>
          <w:lang w:val="kk-KZ"/>
        </w:rPr>
      </w:pPr>
      <w:r>
        <w:rPr>
          <w:rFonts w:ascii="Times New Roman" w:hAnsi="Times New Roman"/>
          <w:sz w:val="28"/>
          <w:szCs w:val="28"/>
          <w:lang w:val="kk-KZ"/>
        </w:rPr>
        <w:t xml:space="preserve">6.2 </w:t>
      </w:r>
      <w:r w:rsidRPr="00F51716">
        <w:rPr>
          <w:rFonts w:ascii="Times New Roman" w:hAnsi="Times New Roman"/>
          <w:b/>
          <w:sz w:val="28"/>
          <w:szCs w:val="28"/>
          <w:lang w:val="kk-KZ"/>
        </w:rPr>
        <w:t>Мәліметтердің растрлық үлгісі</w:t>
      </w:r>
    </w:p>
    <w:p w:rsidR="008A7664" w:rsidRPr="00F51716" w:rsidRDefault="008A7664" w:rsidP="008A7664">
      <w:pPr>
        <w:spacing w:after="0" w:line="240" w:lineRule="auto"/>
        <w:ind w:firstLine="360"/>
        <w:jc w:val="center"/>
        <w:rPr>
          <w:rFonts w:ascii="Times New Roman" w:hAnsi="Times New Roman"/>
          <w:b/>
          <w:sz w:val="28"/>
          <w:szCs w:val="28"/>
          <w:lang w:val="kk-KZ"/>
        </w:rPr>
      </w:pPr>
    </w:p>
    <w:p w:rsidR="008A7664" w:rsidRPr="00F51716" w:rsidRDefault="008A7664" w:rsidP="008A7664">
      <w:pPr>
        <w:spacing w:after="0" w:line="240" w:lineRule="auto"/>
        <w:ind w:firstLine="360"/>
        <w:jc w:val="both"/>
        <w:rPr>
          <w:rFonts w:ascii="Times New Roman" w:hAnsi="Times New Roman"/>
          <w:sz w:val="28"/>
          <w:szCs w:val="28"/>
          <w:lang w:val="kk-KZ"/>
        </w:rPr>
      </w:pPr>
      <w:r w:rsidRPr="00F51716">
        <w:rPr>
          <w:rFonts w:ascii="Times New Roman" w:hAnsi="Times New Roman"/>
          <w:sz w:val="28"/>
          <w:szCs w:val="28"/>
          <w:lang w:val="kk-KZ"/>
        </w:rPr>
        <w:t xml:space="preserve">Растр бейнесінің өзі  элементер матрицасы – пиксельдер сияқты болып келеді. Әрбір пиксель көлемімен, түстер белгісімен, түс тереңдігімен және орнымен сипатталады. Растр бейнелерін жөндеу арнайы пиксельдер тобының түсін өзгертумен қорытындылады да, объектілердің пішінінің өзгеруіне жетеді. Көбінде растр бейнелері түпнұсқаны сканерлеу жолымен алынады </w:t>
      </w:r>
      <w:r w:rsidRPr="00F51716">
        <w:rPr>
          <w:rFonts w:ascii="Times New Roman" w:hAnsi="Times New Roman"/>
          <w:sz w:val="28"/>
          <w:szCs w:val="28"/>
          <w:lang w:val="kk-KZ"/>
        </w:rPr>
        <w:lastRenderedPageBreak/>
        <w:t>(фотографиялар, слайдтар суреттер) және де картографялық шығармашылықтарды хаттауда пайдаланылады. Растр графикасының негізгі жетістігіктері: фотошынайылығын және бейнелеу ақпаратын енгізудегі жеңіл автоматизациясы болып табылады. Кемшілігі: файлдардың үлкен көлемділігі, ақпараттарды жоғалту мүмкіншілігінсіз бейнелер көлемінің үлкеюлері мүмкін емес. Картографияда картографиялық құжаттардың (сканерленген қағаз карталар) растрлық көшірмелері кеңінен таралған. Мұндай бейнелер құрастыру-хаттау жұмыстарын жүргізу үшін катографияның негізі болады.</w:t>
      </w:r>
    </w:p>
    <w:p w:rsidR="008A7664" w:rsidRPr="00F51716" w:rsidRDefault="008A7664" w:rsidP="008A7664">
      <w:pPr>
        <w:spacing w:after="0" w:line="240" w:lineRule="auto"/>
        <w:ind w:firstLine="360"/>
        <w:jc w:val="both"/>
        <w:rPr>
          <w:rFonts w:ascii="Times New Roman" w:hAnsi="Times New Roman"/>
          <w:sz w:val="28"/>
          <w:szCs w:val="28"/>
          <w:lang w:val="kk-KZ"/>
        </w:rPr>
      </w:pPr>
      <w:r w:rsidRPr="00F51716">
        <w:rPr>
          <w:rFonts w:ascii="Times New Roman" w:hAnsi="Times New Roman"/>
          <w:sz w:val="28"/>
          <w:szCs w:val="28"/>
          <w:lang w:val="kk-KZ"/>
        </w:rPr>
        <w:t>ГИС-та мәліметтердің растрлық үлгісі кеңістікте (координаттық жазықтықта) оған тиіс кеңістік объектілермен аналогты пиксельді  элементтерге бөлуді болжады, олар тік бұрышты матрица түрінде берілген.</w:t>
      </w:r>
    </w:p>
    <w:p w:rsidR="008A7664" w:rsidRDefault="008A7664" w:rsidP="008A7664">
      <w:pPr>
        <w:spacing w:after="0" w:line="240" w:lineRule="auto"/>
        <w:ind w:firstLine="360"/>
        <w:jc w:val="both"/>
        <w:rPr>
          <w:rFonts w:ascii="Times New Roman" w:hAnsi="Times New Roman"/>
          <w:sz w:val="28"/>
          <w:szCs w:val="28"/>
          <w:lang w:val="kk-KZ"/>
        </w:rPr>
      </w:pPr>
      <w:r w:rsidRPr="00F51716">
        <w:rPr>
          <w:rFonts w:ascii="Times New Roman" w:hAnsi="Times New Roman"/>
          <w:sz w:val="28"/>
          <w:szCs w:val="28"/>
          <w:lang w:val="kk-KZ"/>
        </w:rPr>
        <w:t>Нүктелік объектіні сандық бейнелеуде оның сол немесе басқа дискретизация элементіне қатыстылығын көрсету жеткілікті, оның орны матрицаның жол және баған  нөмірі бойынша анықталған. Пиксельге сандық мән тиісті, ол объектінің атын жіне семантикасын (атрибут) анықтаушы.Аналогті тәсілмен түзу сызықты және полигонды объектілер бейнеленеді: матрицаның әрбір элементі мәнге ие болады, оған сол немесе басқа объектінің қатыстығы немесе қатысты емес екендігіне байланысты.</w:t>
      </w:r>
    </w:p>
    <w:p w:rsidR="008A7664" w:rsidRPr="00F51716" w:rsidRDefault="008A7664" w:rsidP="008A7664">
      <w:pPr>
        <w:spacing w:after="0" w:line="240" w:lineRule="auto"/>
        <w:ind w:firstLine="360"/>
        <w:jc w:val="both"/>
        <w:rPr>
          <w:rFonts w:ascii="Times New Roman" w:hAnsi="Times New Roman"/>
          <w:sz w:val="28"/>
          <w:szCs w:val="28"/>
          <w:lang w:val="kk-KZ"/>
        </w:rPr>
      </w:pPr>
    </w:p>
    <w:p w:rsidR="008A7664" w:rsidRPr="0054489E" w:rsidRDefault="008A7664" w:rsidP="008A7664">
      <w:pPr>
        <w:spacing w:after="0" w:line="240" w:lineRule="auto"/>
        <w:ind w:firstLine="360"/>
        <w:jc w:val="both"/>
        <w:rPr>
          <w:rFonts w:ascii="Times New Roman" w:hAnsi="Times New Roman"/>
          <w:sz w:val="28"/>
          <w:szCs w:val="28"/>
          <w:lang w:val="kk-KZ"/>
        </w:rPr>
      </w:pPr>
      <w:r w:rsidRPr="00F51716">
        <w:rPr>
          <w:rFonts w:ascii="Times New Roman" w:hAnsi="Times New Roman"/>
          <w:sz w:val="28"/>
          <w:szCs w:val="28"/>
        </w:rPr>
        <w:object w:dxaOrig="18180" w:dyaOrig="13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6pt;height:220pt" o:ole="">
            <v:imagedata r:id="rId5" o:title=""/>
          </v:shape>
          <o:OLEObject Type="Embed" ProgID="PBrush" ShapeID="_x0000_i1025" DrawAspect="Content" ObjectID="_1695300397" r:id="rId6"/>
        </w:object>
      </w:r>
    </w:p>
    <w:p w:rsidR="008A7664" w:rsidRPr="008A7664" w:rsidRDefault="008A7664" w:rsidP="008A7664">
      <w:pPr>
        <w:spacing w:after="0" w:line="240" w:lineRule="auto"/>
        <w:ind w:firstLine="360"/>
        <w:jc w:val="center"/>
        <w:rPr>
          <w:rFonts w:ascii="Times New Roman" w:hAnsi="Times New Roman"/>
          <w:sz w:val="28"/>
          <w:szCs w:val="28"/>
          <w:lang w:val="kk-KZ"/>
        </w:rPr>
      </w:pPr>
      <w:r w:rsidRPr="00F51716">
        <w:rPr>
          <w:rFonts w:ascii="Times New Roman" w:hAnsi="Times New Roman"/>
          <w:sz w:val="28"/>
          <w:szCs w:val="28"/>
          <w:lang w:val="kk-KZ"/>
        </w:rPr>
        <w:t>Сурет 2- Мәліметтердің растрлық үлгісі</w:t>
      </w:r>
    </w:p>
    <w:p w:rsidR="008A7664" w:rsidRPr="008A7664" w:rsidRDefault="008A7664" w:rsidP="008A7664">
      <w:pPr>
        <w:spacing w:after="0" w:line="240" w:lineRule="auto"/>
        <w:ind w:firstLine="360"/>
        <w:jc w:val="center"/>
        <w:rPr>
          <w:rFonts w:ascii="Times New Roman" w:hAnsi="Times New Roman"/>
          <w:sz w:val="28"/>
          <w:szCs w:val="28"/>
          <w:lang w:val="kk-KZ"/>
        </w:rPr>
      </w:pPr>
    </w:p>
    <w:p w:rsidR="008A7664" w:rsidRPr="00F51716" w:rsidRDefault="008A7664" w:rsidP="008A7664">
      <w:pPr>
        <w:spacing w:after="0" w:line="240" w:lineRule="auto"/>
        <w:ind w:firstLine="360"/>
        <w:jc w:val="both"/>
        <w:rPr>
          <w:rFonts w:ascii="Times New Roman" w:hAnsi="Times New Roman"/>
          <w:sz w:val="28"/>
          <w:szCs w:val="28"/>
          <w:lang w:val="kk-KZ"/>
        </w:rPr>
      </w:pPr>
      <w:r w:rsidRPr="00F51716">
        <w:rPr>
          <w:rFonts w:ascii="Times New Roman" w:hAnsi="Times New Roman"/>
          <w:sz w:val="28"/>
          <w:szCs w:val="28"/>
          <w:lang w:val="kk-KZ"/>
        </w:rPr>
        <w:t>Алынған матрица бір түрлі объектілермен растрлық қабат құрады; үлгілендірілген заттық аумақ туралы сандық бейнелерді құрайтын көптеген әртипті объектілер қабаттар құрайды. Пиксельдің әрбір кодымен шексіз ұзындықты атрибуттар (кесте) тізбегі байланысты болуы мүмкін, олардың әрбірі туынды қабатқа алғашқы матрицаның мөлшерімен аударылған.</w:t>
      </w:r>
    </w:p>
    <w:p w:rsidR="008A7664" w:rsidRPr="00F51716" w:rsidRDefault="008A7664" w:rsidP="008A7664">
      <w:pPr>
        <w:spacing w:after="0" w:line="240" w:lineRule="auto"/>
        <w:ind w:firstLine="360"/>
        <w:jc w:val="both"/>
        <w:rPr>
          <w:rFonts w:ascii="Times New Roman" w:hAnsi="Times New Roman"/>
          <w:sz w:val="28"/>
          <w:szCs w:val="28"/>
          <w:lang w:val="kk-KZ"/>
        </w:rPr>
      </w:pPr>
    </w:p>
    <w:p w:rsidR="008A7664" w:rsidRDefault="008A7664" w:rsidP="008A7664">
      <w:pPr>
        <w:spacing w:after="0" w:line="240" w:lineRule="auto"/>
        <w:ind w:firstLine="360"/>
        <w:jc w:val="center"/>
        <w:rPr>
          <w:rFonts w:ascii="Times New Roman" w:hAnsi="Times New Roman"/>
          <w:b/>
          <w:sz w:val="28"/>
          <w:szCs w:val="28"/>
          <w:lang w:val="kk-KZ"/>
        </w:rPr>
      </w:pPr>
      <w:r>
        <w:rPr>
          <w:rFonts w:ascii="Times New Roman" w:hAnsi="Times New Roman"/>
          <w:b/>
          <w:sz w:val="28"/>
          <w:szCs w:val="28"/>
          <w:lang w:val="kk-KZ"/>
        </w:rPr>
        <w:t xml:space="preserve">6.3 </w:t>
      </w:r>
      <w:r w:rsidRPr="00F51716">
        <w:rPr>
          <w:rFonts w:ascii="Times New Roman" w:hAnsi="Times New Roman"/>
          <w:b/>
          <w:sz w:val="28"/>
          <w:szCs w:val="28"/>
          <w:lang w:val="kk-KZ"/>
        </w:rPr>
        <w:t>Растрлық мәліметтерді сығу әдісі</w:t>
      </w:r>
    </w:p>
    <w:p w:rsidR="008A7664" w:rsidRPr="00F51716" w:rsidRDefault="008A7664" w:rsidP="008A7664">
      <w:pPr>
        <w:spacing w:after="0" w:line="240" w:lineRule="auto"/>
        <w:ind w:firstLine="360"/>
        <w:jc w:val="center"/>
        <w:rPr>
          <w:rFonts w:ascii="Times New Roman" w:hAnsi="Times New Roman"/>
          <w:b/>
          <w:sz w:val="28"/>
          <w:szCs w:val="28"/>
          <w:lang w:val="kk-KZ"/>
        </w:rPr>
      </w:pPr>
    </w:p>
    <w:p w:rsidR="008A7664" w:rsidRPr="00F51716" w:rsidRDefault="008A7664" w:rsidP="008A7664">
      <w:pPr>
        <w:spacing w:after="0" w:line="240" w:lineRule="auto"/>
        <w:ind w:firstLine="360"/>
        <w:jc w:val="both"/>
        <w:rPr>
          <w:rFonts w:ascii="Times New Roman" w:hAnsi="Times New Roman"/>
          <w:sz w:val="28"/>
          <w:szCs w:val="28"/>
          <w:lang w:val="kk-KZ"/>
        </w:rPr>
      </w:pPr>
      <w:r w:rsidRPr="00F51716">
        <w:rPr>
          <w:rFonts w:ascii="Times New Roman" w:hAnsi="Times New Roman"/>
          <w:sz w:val="28"/>
          <w:szCs w:val="28"/>
          <w:lang w:val="kk-KZ"/>
        </w:rPr>
        <w:lastRenderedPageBreak/>
        <w:t>Растрлық мәліметтердің негізгі ерекшелігі – оларды сақтауға керекті машиналық жадтың мәнді шығыны. Растрлық мәліметерді сығудың екі әдісі(компрестау,қаптау) бар. Қарапацымы және ең танымалысы – топтық кодтау. Топтық кодтау алғашқы растрлық қабатты бүтін сандар қатарына айналдырады (әдетте екі байттық), тақ сандары мәні бар қайталанатын пиксельдер санын көрсетеді, ал жұп сандар реті санауыш жіне топтың мәнін білдіреді.</w:t>
      </w:r>
    </w:p>
    <w:p w:rsidR="008A7664" w:rsidRPr="00F51716" w:rsidRDefault="008A7664" w:rsidP="008A7664">
      <w:pPr>
        <w:spacing w:after="0" w:line="240" w:lineRule="auto"/>
        <w:ind w:firstLine="360"/>
        <w:jc w:val="both"/>
        <w:rPr>
          <w:rFonts w:ascii="Times New Roman" w:hAnsi="Times New Roman"/>
          <w:sz w:val="28"/>
          <w:szCs w:val="28"/>
          <w:lang w:val="kk-KZ"/>
        </w:rPr>
      </w:pPr>
    </w:p>
    <w:p w:rsidR="008A7664" w:rsidRDefault="008A7664" w:rsidP="008A7664">
      <w:pPr>
        <w:spacing w:after="0" w:line="240" w:lineRule="auto"/>
        <w:ind w:firstLine="360"/>
        <w:jc w:val="center"/>
        <w:rPr>
          <w:rFonts w:ascii="Times New Roman" w:hAnsi="Times New Roman"/>
          <w:b/>
          <w:sz w:val="28"/>
          <w:szCs w:val="28"/>
          <w:lang w:val="kk-KZ"/>
        </w:rPr>
      </w:pPr>
      <w:r>
        <w:rPr>
          <w:rFonts w:ascii="Times New Roman" w:hAnsi="Times New Roman"/>
          <w:b/>
          <w:sz w:val="28"/>
          <w:szCs w:val="28"/>
          <w:lang w:val="kk-KZ"/>
        </w:rPr>
        <w:t xml:space="preserve">6.4 </w:t>
      </w:r>
      <w:r w:rsidRPr="00F51716">
        <w:rPr>
          <w:rFonts w:ascii="Times New Roman" w:hAnsi="Times New Roman"/>
          <w:b/>
          <w:sz w:val="28"/>
          <w:szCs w:val="28"/>
          <w:lang w:val="kk-KZ"/>
        </w:rPr>
        <w:t>Тұрақты-ұяшықты мәліметер үлгісі</w:t>
      </w:r>
    </w:p>
    <w:p w:rsidR="008A7664" w:rsidRPr="00F51716" w:rsidRDefault="008A7664" w:rsidP="008A7664">
      <w:pPr>
        <w:spacing w:after="0" w:line="240" w:lineRule="auto"/>
        <w:ind w:firstLine="360"/>
        <w:jc w:val="center"/>
        <w:rPr>
          <w:rFonts w:ascii="Times New Roman" w:hAnsi="Times New Roman"/>
          <w:b/>
          <w:sz w:val="28"/>
          <w:szCs w:val="28"/>
          <w:lang w:val="kk-KZ"/>
        </w:rPr>
      </w:pPr>
    </w:p>
    <w:p w:rsidR="008A7664" w:rsidRPr="00F51716" w:rsidRDefault="008A7664" w:rsidP="008A7664">
      <w:pPr>
        <w:spacing w:after="0" w:line="240" w:lineRule="auto"/>
        <w:ind w:firstLine="360"/>
        <w:jc w:val="both"/>
        <w:rPr>
          <w:rFonts w:ascii="Times New Roman" w:hAnsi="Times New Roman"/>
          <w:sz w:val="28"/>
          <w:szCs w:val="28"/>
          <w:lang w:val="kk-KZ"/>
        </w:rPr>
      </w:pPr>
      <w:r w:rsidRPr="00F51716">
        <w:rPr>
          <w:rFonts w:ascii="Times New Roman" w:hAnsi="Times New Roman"/>
          <w:sz w:val="28"/>
          <w:szCs w:val="28"/>
          <w:lang w:val="kk-KZ"/>
        </w:rPr>
        <w:t xml:space="preserve">Егер бейнелеу кезінде мәліметтердің атомарлық бірлігі ретінде территорияны "бөлу" элементі қолданылса – дұрыс геометриялық формалы кеңістіктік ұяшық, бірақ сөз растрлықтан жақсы, бірақ оған ұқсас </w:t>
      </w:r>
      <w:r w:rsidRPr="00F51716">
        <w:rPr>
          <w:rFonts w:ascii="Times New Roman" w:hAnsi="Times New Roman"/>
          <w:i/>
          <w:sz w:val="28"/>
          <w:szCs w:val="28"/>
          <w:lang w:val="kk-KZ"/>
        </w:rPr>
        <w:t xml:space="preserve">тұрақты-ұяшықты мәліметер үлгісі </w:t>
      </w:r>
      <w:r w:rsidRPr="00F51716">
        <w:rPr>
          <w:rFonts w:ascii="Times New Roman" w:hAnsi="Times New Roman"/>
          <w:sz w:val="28"/>
          <w:szCs w:val="28"/>
          <w:lang w:val="kk-KZ"/>
        </w:rPr>
        <w:t>жайында. Шаршы формалы ұяшықта формальді ұқсастығы абсалютті болады, бірақ тұрақты желінің ұяшықтарының дұрыс үшбұрышты, гексональды немесе трапециялық формалары  көбірек танымал. Мәліметтерді тұрақты кеңістіктік желі негізінде көрсету Жердің рельефінің ғаламдық түсті үлгісінің негізін құрайды.</w:t>
      </w:r>
    </w:p>
    <w:p w:rsidR="008A7664" w:rsidRPr="00F51716" w:rsidRDefault="008A7664" w:rsidP="008A7664">
      <w:pPr>
        <w:spacing w:after="0" w:line="240" w:lineRule="auto"/>
        <w:ind w:firstLine="360"/>
        <w:jc w:val="both"/>
        <w:rPr>
          <w:rFonts w:ascii="Times New Roman" w:hAnsi="Times New Roman"/>
          <w:sz w:val="28"/>
          <w:szCs w:val="28"/>
          <w:lang w:val="kk-KZ"/>
        </w:rPr>
      </w:pPr>
    </w:p>
    <w:p w:rsidR="008A7664" w:rsidRDefault="008A7664" w:rsidP="008A7664">
      <w:pPr>
        <w:spacing w:after="0" w:line="240" w:lineRule="auto"/>
        <w:ind w:firstLine="360"/>
        <w:jc w:val="center"/>
        <w:rPr>
          <w:rFonts w:ascii="Times New Roman" w:hAnsi="Times New Roman"/>
          <w:b/>
          <w:sz w:val="28"/>
          <w:szCs w:val="28"/>
          <w:lang w:val="kk-KZ"/>
        </w:rPr>
      </w:pPr>
      <w:r>
        <w:rPr>
          <w:rFonts w:ascii="Times New Roman" w:hAnsi="Times New Roman"/>
          <w:b/>
          <w:sz w:val="28"/>
          <w:szCs w:val="28"/>
          <w:lang w:val="kk-KZ"/>
        </w:rPr>
        <w:t xml:space="preserve">6.5 </w:t>
      </w:r>
      <w:r w:rsidRPr="00F51716">
        <w:rPr>
          <w:rFonts w:ascii="Times New Roman" w:hAnsi="Times New Roman"/>
          <w:b/>
          <w:sz w:val="28"/>
          <w:szCs w:val="28"/>
          <w:lang w:val="kk-KZ"/>
        </w:rPr>
        <w:t>Мәліметтердің квадротомикалық үлгісі</w:t>
      </w:r>
    </w:p>
    <w:p w:rsidR="008A7664" w:rsidRPr="00F51716" w:rsidRDefault="008A7664" w:rsidP="008A7664">
      <w:pPr>
        <w:spacing w:after="0" w:line="240" w:lineRule="auto"/>
        <w:ind w:firstLine="360"/>
        <w:jc w:val="center"/>
        <w:rPr>
          <w:rFonts w:ascii="Times New Roman" w:hAnsi="Times New Roman"/>
          <w:b/>
          <w:sz w:val="28"/>
          <w:szCs w:val="28"/>
          <w:lang w:val="kk-KZ"/>
        </w:rPr>
      </w:pPr>
    </w:p>
    <w:p w:rsidR="008A7664" w:rsidRPr="00F51716" w:rsidRDefault="008A7664" w:rsidP="008A7664">
      <w:pPr>
        <w:spacing w:after="0" w:line="240" w:lineRule="auto"/>
        <w:ind w:firstLine="360"/>
        <w:jc w:val="both"/>
        <w:rPr>
          <w:rFonts w:ascii="Times New Roman" w:hAnsi="Times New Roman"/>
          <w:sz w:val="28"/>
          <w:szCs w:val="28"/>
          <w:lang w:val="kk-KZ"/>
        </w:rPr>
      </w:pPr>
      <w:r w:rsidRPr="00F51716">
        <w:rPr>
          <w:rFonts w:ascii="Times New Roman" w:hAnsi="Times New Roman"/>
          <w:sz w:val="28"/>
          <w:szCs w:val="28"/>
          <w:lang w:val="kk-KZ"/>
        </w:rPr>
        <w:t>Осы үлгіні қолданудың негізгі себебі растрлық үлгіге қарағанда ықшамдылығы. Квадротомикалық ағаш (квадроағаш) ретінде әйгілі көзқарасқа  негізделген. Оның негізінде территорияны немесе бейнелерді бір-біріне кіргізілген пиксельдер түрінде бөлу немесе иерархиялық ескі құрамды түрде құралған тұрақты ұяшықтар – шаршы аумаққа кеңістікті декомпозициялау, олардың әрбірі кеңістіктің рұқсаттың белгілі деңгейіне жеткенге дейін төртке бөлінеді.</w:t>
      </w:r>
    </w:p>
    <w:p w:rsidR="008A7664" w:rsidRPr="00F51716" w:rsidRDefault="008A7664" w:rsidP="008A7664">
      <w:pPr>
        <w:spacing w:after="0" w:line="240" w:lineRule="auto"/>
        <w:ind w:firstLine="360"/>
        <w:jc w:val="both"/>
        <w:rPr>
          <w:rFonts w:ascii="Times New Roman" w:hAnsi="Times New Roman"/>
          <w:sz w:val="28"/>
          <w:szCs w:val="28"/>
          <w:lang w:val="kk-KZ"/>
        </w:rPr>
      </w:pPr>
    </w:p>
    <w:p w:rsidR="008A7664" w:rsidRPr="00F51716" w:rsidRDefault="008A7664" w:rsidP="008A7664">
      <w:pPr>
        <w:spacing w:after="0" w:line="240" w:lineRule="auto"/>
        <w:ind w:firstLine="360"/>
        <w:jc w:val="center"/>
        <w:rPr>
          <w:rFonts w:ascii="Times New Roman" w:hAnsi="Times New Roman"/>
          <w:sz w:val="28"/>
          <w:szCs w:val="28"/>
          <w:lang w:val="en-US"/>
        </w:rPr>
      </w:pPr>
      <w:r w:rsidRPr="00F51716">
        <w:rPr>
          <w:rFonts w:ascii="Times New Roman" w:hAnsi="Times New Roman"/>
          <w:sz w:val="28"/>
          <w:szCs w:val="28"/>
        </w:rPr>
        <w:object w:dxaOrig="18180" w:dyaOrig="13080">
          <v:shape id="_x0000_i1026" type="#_x0000_t75" style="width:467.35pt;height:224.65pt" o:ole="">
            <v:imagedata r:id="rId7" o:title=""/>
          </v:shape>
          <o:OLEObject Type="Embed" ProgID="PBrush" ShapeID="_x0000_i1026" DrawAspect="Content" ObjectID="_1695300398" r:id="rId8"/>
        </w:object>
      </w:r>
    </w:p>
    <w:p w:rsidR="008A7664" w:rsidRPr="00F51716" w:rsidRDefault="008A7664" w:rsidP="008A7664">
      <w:pPr>
        <w:spacing w:after="0" w:line="240" w:lineRule="auto"/>
        <w:ind w:firstLine="360"/>
        <w:jc w:val="center"/>
        <w:rPr>
          <w:rFonts w:ascii="Times New Roman" w:hAnsi="Times New Roman"/>
          <w:sz w:val="28"/>
          <w:szCs w:val="28"/>
          <w:lang w:val="kk-KZ"/>
        </w:rPr>
      </w:pPr>
      <w:r w:rsidRPr="00F51716">
        <w:rPr>
          <w:rFonts w:ascii="Times New Roman" w:hAnsi="Times New Roman"/>
          <w:sz w:val="28"/>
          <w:szCs w:val="28"/>
          <w:lang w:val="kk-KZ"/>
        </w:rPr>
        <w:t>Сурет 3 -  Мәліметтердің квадротомикалық үлгісі</w:t>
      </w:r>
    </w:p>
    <w:p w:rsidR="008A7664" w:rsidRPr="00F51716" w:rsidRDefault="008A7664" w:rsidP="008A7664">
      <w:pPr>
        <w:spacing w:after="0" w:line="240" w:lineRule="auto"/>
        <w:ind w:firstLine="360"/>
        <w:jc w:val="center"/>
        <w:rPr>
          <w:rFonts w:ascii="Times New Roman" w:hAnsi="Times New Roman"/>
          <w:sz w:val="28"/>
          <w:szCs w:val="28"/>
          <w:lang w:val="kk-KZ"/>
        </w:rPr>
      </w:pPr>
    </w:p>
    <w:p w:rsidR="008A7664" w:rsidRPr="00F51716" w:rsidRDefault="008A7664" w:rsidP="008A7664">
      <w:pPr>
        <w:spacing w:after="0" w:line="240" w:lineRule="auto"/>
        <w:ind w:firstLine="360"/>
        <w:jc w:val="both"/>
        <w:rPr>
          <w:rFonts w:ascii="Times New Roman" w:hAnsi="Times New Roman"/>
          <w:b/>
          <w:sz w:val="28"/>
          <w:szCs w:val="28"/>
          <w:lang w:val="kk-KZ"/>
        </w:rPr>
      </w:pPr>
    </w:p>
    <w:p w:rsidR="008A7664" w:rsidRPr="00F51716" w:rsidRDefault="008A7664" w:rsidP="008A7664">
      <w:pPr>
        <w:spacing w:after="0" w:line="240" w:lineRule="auto"/>
        <w:ind w:firstLine="360"/>
        <w:jc w:val="center"/>
        <w:rPr>
          <w:rFonts w:ascii="Times New Roman" w:hAnsi="Times New Roman"/>
          <w:b/>
          <w:sz w:val="28"/>
          <w:szCs w:val="28"/>
          <w:lang w:val="kk-KZ"/>
        </w:rPr>
      </w:pPr>
      <w:r>
        <w:rPr>
          <w:rFonts w:ascii="Times New Roman" w:hAnsi="Times New Roman"/>
          <w:b/>
          <w:sz w:val="28"/>
          <w:szCs w:val="28"/>
          <w:lang w:val="kk-KZ"/>
        </w:rPr>
        <w:t xml:space="preserve">6.6 </w:t>
      </w:r>
      <w:r w:rsidRPr="00F51716">
        <w:rPr>
          <w:rFonts w:ascii="Times New Roman" w:hAnsi="Times New Roman"/>
          <w:b/>
          <w:sz w:val="28"/>
          <w:szCs w:val="28"/>
          <w:lang w:val="kk-KZ"/>
        </w:rPr>
        <w:t>Мәліметтердің векторлық үлгісі</w:t>
      </w:r>
    </w:p>
    <w:p w:rsidR="008A7664" w:rsidRPr="00F51716" w:rsidRDefault="008A7664" w:rsidP="008A7664">
      <w:pPr>
        <w:spacing w:after="0" w:line="240" w:lineRule="auto"/>
        <w:ind w:firstLine="360"/>
        <w:jc w:val="both"/>
        <w:rPr>
          <w:rFonts w:ascii="Times New Roman" w:hAnsi="Times New Roman"/>
          <w:b/>
          <w:sz w:val="28"/>
          <w:szCs w:val="28"/>
          <w:lang w:val="kk-KZ"/>
        </w:rPr>
      </w:pPr>
    </w:p>
    <w:p w:rsidR="008A7664" w:rsidRPr="00F51716" w:rsidRDefault="008A7664" w:rsidP="008A7664">
      <w:pPr>
        <w:spacing w:after="0" w:line="240" w:lineRule="auto"/>
        <w:ind w:firstLine="360"/>
        <w:jc w:val="both"/>
        <w:rPr>
          <w:rFonts w:ascii="Times New Roman" w:hAnsi="Times New Roman"/>
          <w:sz w:val="28"/>
          <w:szCs w:val="28"/>
          <w:lang w:val="kk-KZ"/>
        </w:rPr>
      </w:pPr>
      <w:r w:rsidRPr="00F51716">
        <w:rPr>
          <w:rFonts w:ascii="Times New Roman" w:hAnsi="Times New Roman"/>
          <w:sz w:val="28"/>
          <w:szCs w:val="28"/>
          <w:lang w:val="kk-KZ"/>
        </w:rPr>
        <w:t>Бейнелер векторлық көрінуіндео бъектілердің математикалық сипаттаудың көмегңмен құрылады. Және де сызықтар, доғалар, дөңгелектер, қисық сызықтар, жазулар және т.б. бейнелер түрінде көріне алады. Векторлық графиканы сондай-ақ "объектілі-бағытталған" деп атайды. Яғни бейнелер элементтері бір-бірімен байланысты емес. Олардың көлемдері, пішіндері және түстері бір-біріне тәуелді болмауы мүмкін. Тез және сапасын жоғалтпай өзгертілуі мүмкін.</w:t>
      </w:r>
    </w:p>
    <w:p w:rsidR="008A7664" w:rsidRPr="00F51716" w:rsidRDefault="008A7664" w:rsidP="008A7664">
      <w:pPr>
        <w:spacing w:after="0" w:line="240" w:lineRule="auto"/>
        <w:ind w:firstLine="360"/>
        <w:jc w:val="both"/>
        <w:rPr>
          <w:rFonts w:ascii="Times New Roman" w:hAnsi="Times New Roman"/>
          <w:sz w:val="28"/>
          <w:szCs w:val="28"/>
          <w:lang w:val="kk-KZ"/>
        </w:rPr>
      </w:pPr>
      <w:r w:rsidRPr="00F51716">
        <w:rPr>
          <w:rFonts w:ascii="Times New Roman" w:hAnsi="Times New Roman"/>
          <w:sz w:val="28"/>
          <w:szCs w:val="28"/>
          <w:lang w:val="kk-KZ"/>
        </w:rPr>
        <w:t xml:space="preserve">Векторлық ұсынудың тиімді жағы оның файлдарының көлемі салыстырмалы үлкен емес, шығару құрылғысының шешіміне тәуелді емес және редакциялау ыңғайлылығы. </w:t>
      </w:r>
    </w:p>
    <w:p w:rsidR="008A7664" w:rsidRPr="00F51716" w:rsidRDefault="008A7664" w:rsidP="008A7664">
      <w:pPr>
        <w:spacing w:after="0" w:line="240" w:lineRule="auto"/>
        <w:ind w:firstLine="360"/>
        <w:jc w:val="both"/>
        <w:rPr>
          <w:rFonts w:ascii="Times New Roman" w:hAnsi="Times New Roman"/>
          <w:sz w:val="28"/>
          <w:szCs w:val="28"/>
          <w:lang w:val="kk-KZ"/>
        </w:rPr>
      </w:pPr>
      <w:r w:rsidRPr="00F51716">
        <w:rPr>
          <w:rFonts w:ascii="Times New Roman" w:hAnsi="Times New Roman"/>
          <w:sz w:val="28"/>
          <w:szCs w:val="28"/>
          <w:lang w:val="kk-KZ"/>
        </w:rPr>
        <w:t>Әрбір векторлық редактор мәліметтерді өзінің ішкі форматында сақтайды. Сондықтан бір векторлық редакторда құрылған бейнелер ереже бойынша қателіксіз басқа бағдарламаның форматына жинақталмайды. Компьютерлік карта құрамында бейнені ұсынудың векторлық пішіні болады, векторлық объектілер негізінде картаның бүкіл элементтері құрылады.</w:t>
      </w:r>
    </w:p>
    <w:p w:rsidR="008A7664" w:rsidRPr="00F51716" w:rsidRDefault="008A7664" w:rsidP="008A7664">
      <w:pPr>
        <w:spacing w:after="0" w:line="240" w:lineRule="auto"/>
        <w:ind w:firstLine="360"/>
        <w:jc w:val="both"/>
        <w:rPr>
          <w:rFonts w:ascii="Times New Roman" w:hAnsi="Times New Roman"/>
          <w:bCs/>
          <w:iCs/>
          <w:sz w:val="28"/>
          <w:szCs w:val="28"/>
          <w:lang w:val="kk-KZ"/>
        </w:rPr>
      </w:pPr>
      <w:r w:rsidRPr="00F51716">
        <w:rPr>
          <w:rFonts w:ascii="Times New Roman" w:hAnsi="Times New Roman"/>
          <w:i/>
          <w:sz w:val="28"/>
          <w:szCs w:val="28"/>
          <w:lang w:val="kk-KZ"/>
        </w:rPr>
        <w:t xml:space="preserve">Векторлық көрсетім </w:t>
      </w:r>
      <w:r w:rsidRPr="00F51716">
        <w:rPr>
          <w:rFonts w:ascii="Times New Roman" w:hAnsi="Times New Roman"/>
          <w:bCs/>
          <w:i/>
          <w:iCs/>
          <w:sz w:val="28"/>
          <w:szCs w:val="28"/>
          <w:lang w:val="kk-KZ"/>
        </w:rPr>
        <w:t xml:space="preserve">(vector data structure, vector data model), мәліметтердің векторлық үлгісі- </w:t>
      </w:r>
      <w:r w:rsidRPr="00F51716">
        <w:rPr>
          <w:rFonts w:ascii="Times New Roman" w:hAnsi="Times New Roman"/>
          <w:bCs/>
          <w:iCs/>
          <w:sz w:val="28"/>
          <w:szCs w:val="28"/>
          <w:lang w:val="kk-KZ"/>
        </w:rPr>
        <w:t>нүктелік, түзу сызықты және полигонды кеңістіктік объектілердің сандық көрсетілімі, объектілердің геометриясы ғана сипатталған координаталық жұптар тізбегі түрінде болады, ол түзу және полигонды объектілердің топологиялық емес векторлық көрсетіліміне сай келеді.  Немесе  геометрияның және топологиялық қатынастың векторлық- топологиялық көрсетілімі түрінде.</w:t>
      </w:r>
    </w:p>
    <w:p w:rsidR="008A7664" w:rsidRPr="00F51716" w:rsidRDefault="008A7664" w:rsidP="008A7664">
      <w:pPr>
        <w:spacing w:after="0" w:line="240" w:lineRule="auto"/>
        <w:ind w:firstLine="360"/>
        <w:jc w:val="both"/>
        <w:rPr>
          <w:rFonts w:ascii="Times New Roman" w:hAnsi="Times New Roman"/>
          <w:bCs/>
          <w:iCs/>
          <w:sz w:val="28"/>
          <w:szCs w:val="28"/>
          <w:lang w:val="kk-KZ"/>
        </w:rPr>
      </w:pPr>
      <w:r w:rsidRPr="00F51716">
        <w:rPr>
          <w:rFonts w:ascii="Times New Roman" w:hAnsi="Times New Roman"/>
          <w:bCs/>
          <w:iCs/>
          <w:sz w:val="28"/>
          <w:szCs w:val="28"/>
          <w:lang w:val="kk-KZ"/>
        </w:rPr>
        <w:t>Мәліметтердің векторлық  құрамын мәліметтердің векторлық үлгісіне қосудың бірнеше әдісі бар, ол  бір қабаттағы объектілер арасында немесе  әр түрлі қабаттағы объектілер арасындағы қарым-қатынасты реттеуге мүмкіндік береді.</w:t>
      </w:r>
    </w:p>
    <w:p w:rsidR="008A7664" w:rsidRPr="00F51716" w:rsidRDefault="008A7664" w:rsidP="008A7664">
      <w:pPr>
        <w:spacing w:after="0" w:line="240" w:lineRule="auto"/>
        <w:ind w:firstLine="360"/>
        <w:jc w:val="both"/>
        <w:rPr>
          <w:rFonts w:ascii="Times New Roman" w:hAnsi="Times New Roman"/>
          <w:bCs/>
          <w:iCs/>
          <w:sz w:val="28"/>
          <w:szCs w:val="28"/>
          <w:lang w:val="kk-KZ"/>
        </w:rPr>
      </w:pPr>
    </w:p>
    <w:p w:rsidR="008A7664" w:rsidRDefault="008A7664" w:rsidP="008A7664">
      <w:pPr>
        <w:spacing w:after="0" w:line="240" w:lineRule="auto"/>
        <w:ind w:firstLine="360"/>
        <w:jc w:val="center"/>
        <w:rPr>
          <w:rFonts w:ascii="Times New Roman" w:hAnsi="Times New Roman"/>
          <w:b/>
          <w:bCs/>
          <w:iCs/>
          <w:sz w:val="28"/>
          <w:szCs w:val="28"/>
          <w:lang w:val="kk-KZ"/>
        </w:rPr>
      </w:pPr>
      <w:r>
        <w:rPr>
          <w:rFonts w:ascii="Times New Roman" w:hAnsi="Times New Roman"/>
          <w:b/>
          <w:bCs/>
          <w:iCs/>
          <w:sz w:val="28"/>
          <w:szCs w:val="28"/>
          <w:lang w:val="kk-KZ"/>
        </w:rPr>
        <w:t xml:space="preserve">6.7 </w:t>
      </w:r>
      <w:r w:rsidRPr="00F51716">
        <w:rPr>
          <w:rFonts w:ascii="Times New Roman" w:hAnsi="Times New Roman"/>
          <w:b/>
          <w:bCs/>
          <w:iCs/>
          <w:sz w:val="28"/>
          <w:szCs w:val="28"/>
          <w:lang w:val="kk-KZ"/>
        </w:rPr>
        <w:t>Спагетти-үлгі</w:t>
      </w:r>
    </w:p>
    <w:p w:rsidR="008A7664" w:rsidRPr="00F51716" w:rsidRDefault="008A7664" w:rsidP="008A7664">
      <w:pPr>
        <w:spacing w:after="0" w:line="240" w:lineRule="auto"/>
        <w:ind w:firstLine="360"/>
        <w:jc w:val="center"/>
        <w:rPr>
          <w:rFonts w:ascii="Times New Roman" w:hAnsi="Times New Roman"/>
          <w:b/>
          <w:bCs/>
          <w:iCs/>
          <w:sz w:val="28"/>
          <w:szCs w:val="28"/>
          <w:lang w:val="kk-KZ"/>
        </w:rPr>
      </w:pPr>
    </w:p>
    <w:p w:rsidR="008A7664" w:rsidRPr="00F51716" w:rsidRDefault="008A7664" w:rsidP="008A7664">
      <w:pPr>
        <w:spacing w:after="0" w:line="240" w:lineRule="auto"/>
        <w:ind w:firstLine="360"/>
        <w:jc w:val="both"/>
        <w:rPr>
          <w:rFonts w:ascii="Times New Roman" w:hAnsi="Times New Roman"/>
          <w:bCs/>
          <w:iCs/>
          <w:sz w:val="28"/>
          <w:szCs w:val="28"/>
          <w:lang w:val="kk-KZ"/>
        </w:rPr>
      </w:pPr>
      <w:r w:rsidRPr="00F51716">
        <w:rPr>
          <w:rFonts w:ascii="Times New Roman" w:hAnsi="Times New Roman"/>
          <w:bCs/>
          <w:iCs/>
          <w:sz w:val="28"/>
          <w:szCs w:val="28"/>
          <w:lang w:val="kk-KZ"/>
        </w:rPr>
        <w:t>Мәліметтердің векторлық үлгісінің ең қарапайымы "спагетти"-үлгі (сур. 1). Мұнда картаның графикалық бейнесі "біріне-бірі"тура көшіріледі.</w:t>
      </w:r>
    </w:p>
    <w:p w:rsidR="008A7664" w:rsidRPr="00F51716" w:rsidRDefault="008A7664" w:rsidP="008A7664">
      <w:pPr>
        <w:spacing w:after="0" w:line="240" w:lineRule="auto"/>
        <w:ind w:firstLine="360"/>
        <w:jc w:val="both"/>
        <w:rPr>
          <w:rFonts w:ascii="Times New Roman" w:hAnsi="Times New Roman"/>
          <w:sz w:val="28"/>
          <w:szCs w:val="28"/>
          <w:lang w:val="kk-KZ"/>
        </w:rPr>
      </w:pPr>
    </w:p>
    <w:p w:rsidR="008A7664" w:rsidRPr="00F51716" w:rsidRDefault="008A7664" w:rsidP="008A7664">
      <w:pPr>
        <w:spacing w:after="0" w:line="240" w:lineRule="auto"/>
        <w:ind w:firstLine="360"/>
        <w:jc w:val="both"/>
        <w:rPr>
          <w:rFonts w:ascii="Times New Roman" w:hAnsi="Times New Roman"/>
          <w:sz w:val="28"/>
          <w:szCs w:val="28"/>
          <w:lang w:val="kk-KZ"/>
        </w:rPr>
      </w:pPr>
      <w:r>
        <w:rPr>
          <w:rFonts w:ascii="Times New Roman" w:hAnsi="Times New Roman"/>
          <w:noProof/>
          <w:sz w:val="28"/>
          <w:szCs w:val="28"/>
          <w:lang w:eastAsia="ru-RU"/>
        </w:rPr>
        <w:lastRenderedPageBreak/>
        <w:drawing>
          <wp:inline distT="0" distB="0" distL="0" distR="0">
            <wp:extent cx="5935345" cy="2167255"/>
            <wp:effectExtent l="0" t="0" r="8255" b="4445"/>
            <wp:docPr id="1" name="Рисунок 1" descr="спагетти-модел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пагетти-модель"/>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5345" cy="2167255"/>
                    </a:xfrm>
                    <a:prstGeom prst="rect">
                      <a:avLst/>
                    </a:prstGeom>
                    <a:noFill/>
                    <a:ln>
                      <a:noFill/>
                    </a:ln>
                  </pic:spPr>
                </pic:pic>
              </a:graphicData>
            </a:graphic>
          </wp:inline>
        </w:drawing>
      </w:r>
    </w:p>
    <w:p w:rsidR="008A7664" w:rsidRPr="00F51716" w:rsidRDefault="008A7664" w:rsidP="008A7664">
      <w:pPr>
        <w:spacing w:after="0" w:line="240" w:lineRule="auto"/>
        <w:ind w:firstLine="360"/>
        <w:jc w:val="center"/>
        <w:rPr>
          <w:rFonts w:ascii="Times New Roman" w:hAnsi="Times New Roman"/>
          <w:sz w:val="28"/>
          <w:szCs w:val="28"/>
          <w:lang w:val="kk-KZ"/>
        </w:rPr>
      </w:pPr>
    </w:p>
    <w:p w:rsidR="008A7664" w:rsidRPr="00F51716" w:rsidRDefault="008A7664" w:rsidP="008A7664">
      <w:pPr>
        <w:spacing w:after="0" w:line="240" w:lineRule="auto"/>
        <w:ind w:firstLine="360"/>
        <w:jc w:val="center"/>
        <w:rPr>
          <w:rFonts w:ascii="Times New Roman" w:hAnsi="Times New Roman"/>
          <w:bCs/>
          <w:iCs/>
          <w:sz w:val="28"/>
          <w:szCs w:val="28"/>
          <w:lang w:val="kk-KZ"/>
        </w:rPr>
      </w:pPr>
      <w:r w:rsidRPr="00F51716">
        <w:rPr>
          <w:rFonts w:ascii="Times New Roman" w:hAnsi="Times New Roman"/>
          <w:sz w:val="28"/>
          <w:szCs w:val="28"/>
          <w:lang w:val="kk-KZ"/>
        </w:rPr>
        <w:t xml:space="preserve">Сурет 4 - </w:t>
      </w:r>
      <w:r w:rsidRPr="00F51716">
        <w:rPr>
          <w:rFonts w:ascii="Times New Roman" w:hAnsi="Times New Roman"/>
          <w:bCs/>
          <w:iCs/>
          <w:sz w:val="28"/>
          <w:szCs w:val="28"/>
          <w:lang w:val="kk-KZ"/>
        </w:rPr>
        <w:t>"Спагетти"-үлгі</w:t>
      </w:r>
    </w:p>
    <w:p w:rsidR="008A7664" w:rsidRPr="00F51716" w:rsidRDefault="008A7664" w:rsidP="008A7664">
      <w:pPr>
        <w:spacing w:after="0" w:line="240" w:lineRule="auto"/>
        <w:ind w:firstLine="360"/>
        <w:jc w:val="both"/>
        <w:rPr>
          <w:rFonts w:ascii="Times New Roman" w:hAnsi="Times New Roman"/>
          <w:bCs/>
          <w:iCs/>
          <w:sz w:val="28"/>
          <w:szCs w:val="28"/>
          <w:lang w:val="kk-KZ"/>
        </w:rPr>
      </w:pPr>
    </w:p>
    <w:p w:rsidR="008A7664" w:rsidRPr="00F51716" w:rsidRDefault="008A7664" w:rsidP="008A7664">
      <w:pPr>
        <w:spacing w:after="0" w:line="240" w:lineRule="auto"/>
        <w:ind w:firstLine="360"/>
        <w:jc w:val="both"/>
        <w:rPr>
          <w:rFonts w:ascii="Times New Roman" w:hAnsi="Times New Roman"/>
          <w:bCs/>
          <w:iCs/>
          <w:sz w:val="28"/>
          <w:szCs w:val="28"/>
          <w:lang w:val="kk-KZ"/>
        </w:rPr>
      </w:pPr>
      <w:r w:rsidRPr="00F51716">
        <w:rPr>
          <w:rFonts w:ascii="Times New Roman" w:hAnsi="Times New Roman"/>
          <w:bCs/>
          <w:iCs/>
          <w:sz w:val="28"/>
          <w:szCs w:val="28"/>
          <w:lang w:val="kk-KZ"/>
        </w:rPr>
        <w:t>Бұл үлгіде объектілер арасындағы қатынас сипатталмайды, әрбір геометриялық объект бөлек сақталады және басқаларымен байланысты емес, мысалы бірдей координата енгізілсе де 25 және 26-ның ортақ шекарасы екі рет жазылады. Объектілер арасындағы барлық қатынастар тәуелсіз есептелу керек, бұл мәліметтердің анализін қиындатады және сақтайтын ақпарат көлемін үлкейтеді.</w:t>
      </w:r>
    </w:p>
    <w:p w:rsidR="008A7664" w:rsidRPr="00F51716" w:rsidRDefault="008A7664" w:rsidP="008A7664">
      <w:pPr>
        <w:spacing w:after="0" w:line="240" w:lineRule="auto"/>
        <w:ind w:firstLine="360"/>
        <w:jc w:val="both"/>
        <w:rPr>
          <w:rFonts w:ascii="Times New Roman" w:hAnsi="Times New Roman"/>
          <w:bCs/>
          <w:iCs/>
          <w:sz w:val="28"/>
          <w:szCs w:val="28"/>
          <w:lang w:val="kk-KZ"/>
        </w:rPr>
      </w:pPr>
    </w:p>
    <w:p w:rsidR="008A7664" w:rsidRPr="00F51716" w:rsidRDefault="008A7664" w:rsidP="008A7664">
      <w:pPr>
        <w:spacing w:after="0" w:line="240" w:lineRule="auto"/>
        <w:ind w:firstLine="360"/>
        <w:jc w:val="center"/>
        <w:rPr>
          <w:rFonts w:ascii="Times New Roman" w:hAnsi="Times New Roman"/>
          <w:b/>
          <w:bCs/>
          <w:iCs/>
          <w:sz w:val="28"/>
          <w:szCs w:val="28"/>
          <w:lang w:val="kk-KZ"/>
        </w:rPr>
      </w:pPr>
      <w:r>
        <w:rPr>
          <w:rFonts w:ascii="Times New Roman" w:hAnsi="Times New Roman"/>
          <w:b/>
          <w:bCs/>
          <w:iCs/>
          <w:sz w:val="28"/>
          <w:szCs w:val="28"/>
          <w:lang w:val="kk-KZ"/>
        </w:rPr>
        <w:t xml:space="preserve">6.8 </w:t>
      </w:r>
      <w:r w:rsidRPr="00F51716">
        <w:rPr>
          <w:rFonts w:ascii="Times New Roman" w:hAnsi="Times New Roman"/>
          <w:b/>
          <w:bCs/>
          <w:iCs/>
          <w:sz w:val="28"/>
          <w:szCs w:val="28"/>
          <w:lang w:val="kk-KZ"/>
        </w:rPr>
        <w:t>Топологиялық үлгілер</w:t>
      </w:r>
    </w:p>
    <w:p w:rsidR="008A7664" w:rsidRPr="00F51716" w:rsidRDefault="008A7664" w:rsidP="008A7664">
      <w:pPr>
        <w:spacing w:after="0" w:line="240" w:lineRule="auto"/>
        <w:ind w:firstLine="360"/>
        <w:jc w:val="both"/>
        <w:rPr>
          <w:rFonts w:ascii="Times New Roman" w:hAnsi="Times New Roman"/>
          <w:b/>
          <w:bCs/>
          <w:iCs/>
          <w:sz w:val="28"/>
          <w:szCs w:val="28"/>
          <w:lang w:val="kk-KZ"/>
        </w:rPr>
      </w:pPr>
    </w:p>
    <w:p w:rsidR="008A7664" w:rsidRPr="00F51716" w:rsidRDefault="008A7664" w:rsidP="008A7664">
      <w:pPr>
        <w:spacing w:after="0" w:line="240" w:lineRule="auto"/>
        <w:ind w:firstLine="360"/>
        <w:jc w:val="both"/>
        <w:rPr>
          <w:rFonts w:ascii="Times New Roman" w:hAnsi="Times New Roman"/>
          <w:bCs/>
          <w:iCs/>
          <w:sz w:val="28"/>
          <w:szCs w:val="28"/>
          <w:lang w:val="kk-KZ"/>
        </w:rPr>
      </w:pPr>
      <w:r w:rsidRPr="00F51716">
        <w:rPr>
          <w:rFonts w:ascii="Times New Roman" w:hAnsi="Times New Roman"/>
          <w:bCs/>
          <w:iCs/>
          <w:sz w:val="28"/>
          <w:szCs w:val="28"/>
          <w:lang w:val="kk-KZ"/>
        </w:rPr>
        <w:t>Векторлық топологиялық үлгілер көршілестік, объектілердің жақындығы және т.б. векторлық объектілердің өзара орналасу сипаттамасы туралы ақпараттардан тұрады.</w:t>
      </w:r>
    </w:p>
    <w:p w:rsidR="008A7664" w:rsidRPr="00F51716" w:rsidRDefault="008A7664" w:rsidP="008A7664">
      <w:pPr>
        <w:spacing w:after="0" w:line="240" w:lineRule="auto"/>
        <w:ind w:firstLine="360"/>
        <w:jc w:val="both"/>
        <w:rPr>
          <w:rFonts w:ascii="Times New Roman" w:hAnsi="Times New Roman"/>
          <w:bCs/>
          <w:iCs/>
          <w:sz w:val="28"/>
          <w:szCs w:val="28"/>
          <w:lang w:val="kk-KZ"/>
        </w:rPr>
      </w:pPr>
      <w:r w:rsidRPr="00F51716">
        <w:rPr>
          <w:rFonts w:ascii="Times New Roman" w:hAnsi="Times New Roman"/>
          <w:bCs/>
          <w:iCs/>
          <w:sz w:val="28"/>
          <w:szCs w:val="28"/>
          <w:lang w:val="kk-KZ"/>
        </w:rPr>
        <w:t>Топологиялық ақпараттар түйін және доғаларды терумен сипатталады. Түйін – бұл екі немесе бірнеше доғалардың қиылысуы, және оның нөмірі оған тиісті кез-келген доғаға жіберу үшін қолданылады. Әрбір доға басұқа доғамен қиылысқан нүктесінде немесе басқа доғаларға тиісті емес түйінде басталады және бітеді. Доғалар аралық нүктемен байланысқан қималардың тізбегінен тұрады. Бұл жағдайда әрбір түзуге екі сан жазылады: аралық нүктелердің координат жұбы және түйін нөмірі. Сонымен қатар әрбір доғаның өзінің идентификациялық нөмірі болады, ол қандай түйіндер оның басталауын және аяқталуын көрсететінін бейнелейді.</w:t>
      </w:r>
    </w:p>
    <w:p w:rsidR="008A7664" w:rsidRDefault="008A7664" w:rsidP="008A7664">
      <w:pPr>
        <w:spacing w:after="0" w:line="240" w:lineRule="auto"/>
        <w:ind w:firstLine="360"/>
        <w:jc w:val="both"/>
        <w:rPr>
          <w:rFonts w:ascii="Times New Roman" w:hAnsi="Times New Roman"/>
          <w:bCs/>
          <w:iCs/>
          <w:sz w:val="28"/>
          <w:szCs w:val="28"/>
          <w:lang w:val="kk-KZ"/>
        </w:rPr>
      </w:pPr>
      <w:r w:rsidRPr="00F51716">
        <w:rPr>
          <w:rFonts w:ascii="Times New Roman" w:hAnsi="Times New Roman"/>
          <w:bCs/>
          <w:iCs/>
          <w:sz w:val="28"/>
          <w:szCs w:val="28"/>
          <w:lang w:val="kk-KZ"/>
        </w:rPr>
        <w:t>Басқа да векторлық үлгілердің модификациясы жасалған, көбінде жазықты бейнелейтін үлгілерді сипаттайтын арнайы векторлық үлгілер бар, оларды кейін қарастырамыз.</w:t>
      </w:r>
    </w:p>
    <w:p w:rsidR="008A7664" w:rsidRPr="00F51716" w:rsidRDefault="008A7664" w:rsidP="008A7664">
      <w:pPr>
        <w:spacing w:after="0" w:line="240" w:lineRule="auto"/>
        <w:ind w:firstLine="360"/>
        <w:jc w:val="both"/>
        <w:rPr>
          <w:rFonts w:ascii="Times New Roman" w:hAnsi="Times New Roman"/>
          <w:bCs/>
          <w:iCs/>
          <w:sz w:val="28"/>
          <w:szCs w:val="28"/>
          <w:lang w:val="kk-KZ"/>
        </w:rPr>
      </w:pPr>
    </w:p>
    <w:p w:rsidR="008A7664" w:rsidRDefault="008A7664" w:rsidP="008A7664">
      <w:pPr>
        <w:spacing w:after="0" w:line="240" w:lineRule="auto"/>
        <w:ind w:firstLine="360"/>
        <w:jc w:val="center"/>
        <w:rPr>
          <w:rFonts w:ascii="Times New Roman" w:hAnsi="Times New Roman"/>
          <w:b/>
          <w:bCs/>
          <w:iCs/>
          <w:sz w:val="28"/>
          <w:szCs w:val="28"/>
          <w:lang w:val="kk-KZ"/>
        </w:rPr>
      </w:pPr>
      <w:r w:rsidRPr="00F51716">
        <w:rPr>
          <w:rFonts w:ascii="Times New Roman" w:hAnsi="Times New Roman"/>
          <w:sz w:val="28"/>
          <w:szCs w:val="28"/>
        </w:rPr>
        <w:object w:dxaOrig="18180" w:dyaOrig="13080">
          <v:shape id="_x0000_i1027" type="#_x0000_t75" style="width:369.35pt;height:276.65pt" o:ole="">
            <v:imagedata r:id="rId10" o:title=""/>
          </v:shape>
          <o:OLEObject Type="Embed" ProgID="PBrush" ShapeID="_x0000_i1027" DrawAspect="Content" ObjectID="_1695300399" r:id="rId11"/>
        </w:object>
      </w:r>
    </w:p>
    <w:p w:rsidR="008A7664" w:rsidRDefault="008A7664" w:rsidP="008A7664">
      <w:pPr>
        <w:spacing w:after="0" w:line="240" w:lineRule="auto"/>
        <w:ind w:firstLine="360"/>
        <w:jc w:val="both"/>
        <w:rPr>
          <w:rFonts w:ascii="Times New Roman" w:hAnsi="Times New Roman"/>
          <w:b/>
          <w:bCs/>
          <w:iCs/>
          <w:sz w:val="28"/>
          <w:szCs w:val="28"/>
          <w:lang w:val="kk-KZ"/>
        </w:rPr>
      </w:pPr>
    </w:p>
    <w:p w:rsidR="008A7664" w:rsidRPr="0054489E" w:rsidRDefault="008A7664" w:rsidP="008A7664">
      <w:pPr>
        <w:spacing w:after="0" w:line="240" w:lineRule="auto"/>
        <w:ind w:firstLine="360"/>
        <w:jc w:val="center"/>
        <w:rPr>
          <w:rFonts w:ascii="Times New Roman" w:hAnsi="Times New Roman"/>
          <w:b/>
          <w:bCs/>
          <w:iCs/>
          <w:sz w:val="28"/>
          <w:szCs w:val="28"/>
          <w:lang w:val="kk-KZ"/>
        </w:rPr>
      </w:pPr>
      <w:r w:rsidRPr="00F51716">
        <w:rPr>
          <w:rFonts w:ascii="Times New Roman" w:hAnsi="Times New Roman"/>
          <w:sz w:val="28"/>
          <w:szCs w:val="28"/>
          <w:lang w:val="kk-KZ"/>
        </w:rPr>
        <w:t>Сурет 5 –Мәліметтердің векторлық топологиялық үлгісі</w:t>
      </w:r>
    </w:p>
    <w:p w:rsidR="00C436CE" w:rsidRDefault="00C436CE"/>
    <w:sectPr w:rsidR="00C436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664"/>
    <w:rsid w:val="008A7664"/>
    <w:rsid w:val="00C436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7664"/>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8A7664"/>
    <w:pPr>
      <w:spacing w:after="120" w:line="480" w:lineRule="auto"/>
    </w:pPr>
    <w:rPr>
      <w:rFonts w:ascii="Times New Roman" w:eastAsia="Times New Roman" w:hAnsi="Times New Roman"/>
      <w:sz w:val="24"/>
      <w:szCs w:val="24"/>
      <w:lang w:eastAsia="ru-RU"/>
    </w:rPr>
  </w:style>
  <w:style w:type="character" w:customStyle="1" w:styleId="20">
    <w:name w:val="Основной текст 2 Знак"/>
    <w:basedOn w:val="a0"/>
    <w:link w:val="2"/>
    <w:rsid w:val="008A7664"/>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8A766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A7664"/>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7664"/>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8A7664"/>
    <w:pPr>
      <w:spacing w:after="120" w:line="480" w:lineRule="auto"/>
    </w:pPr>
    <w:rPr>
      <w:rFonts w:ascii="Times New Roman" w:eastAsia="Times New Roman" w:hAnsi="Times New Roman"/>
      <w:sz w:val="24"/>
      <w:szCs w:val="24"/>
      <w:lang w:eastAsia="ru-RU"/>
    </w:rPr>
  </w:style>
  <w:style w:type="character" w:customStyle="1" w:styleId="20">
    <w:name w:val="Основной текст 2 Знак"/>
    <w:basedOn w:val="a0"/>
    <w:link w:val="2"/>
    <w:rsid w:val="008A7664"/>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8A766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A7664"/>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3.bin"/><Relationship Id="rId5" Type="http://schemas.openxmlformats.org/officeDocument/2006/relationships/image" Target="media/image1.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1815</Words>
  <Characters>10352</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dc:creator>
  <cp:lastModifiedBy>Асель</cp:lastModifiedBy>
  <cp:revision>1</cp:revision>
  <dcterms:created xsi:type="dcterms:W3CDTF">2021-10-09T09:59:00Z</dcterms:created>
  <dcterms:modified xsi:type="dcterms:W3CDTF">2021-10-09T10:00:00Z</dcterms:modified>
</cp:coreProperties>
</file>